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1E9FDD" w14:textId="2CB9CFDD" w:rsidR="006E5D65" w:rsidRPr="00D51EE4" w:rsidRDefault="00997F14" w:rsidP="09B12745">
      <w:pPr>
        <w:spacing w:line="240" w:lineRule="auto"/>
        <w:jc w:val="right"/>
        <w:rPr>
          <w:rFonts w:ascii="Corbel" w:hAnsi="Corbel"/>
          <w:i/>
          <w:iCs/>
          <w:sz w:val="24"/>
          <w:szCs w:val="24"/>
        </w:rPr>
      </w:pPr>
      <w:r w:rsidRPr="09B12745">
        <w:rPr>
          <w:rFonts w:ascii="Corbel" w:hAnsi="Corbel"/>
          <w:b/>
          <w:bCs/>
          <w:sz w:val="24"/>
          <w:szCs w:val="24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678B" w:rsidRPr="09B12745">
        <w:rPr>
          <w:rFonts w:ascii="Corbel" w:hAnsi="Corbel"/>
          <w:i/>
          <w:iCs/>
          <w:sz w:val="24"/>
          <w:szCs w:val="24"/>
        </w:rPr>
        <w:t xml:space="preserve">Załącznik nr </w:t>
      </w:r>
      <w:r w:rsidR="006F31E2" w:rsidRPr="09B12745">
        <w:rPr>
          <w:rFonts w:ascii="Corbel" w:hAnsi="Corbel"/>
          <w:i/>
          <w:iCs/>
          <w:sz w:val="24"/>
          <w:szCs w:val="24"/>
        </w:rPr>
        <w:t>1.5</w:t>
      </w:r>
      <w:r w:rsidR="00D8678B" w:rsidRPr="09B12745">
        <w:rPr>
          <w:rFonts w:ascii="Corbel" w:hAnsi="Corbel"/>
          <w:i/>
          <w:iCs/>
          <w:sz w:val="24"/>
          <w:szCs w:val="24"/>
        </w:rPr>
        <w:t xml:space="preserve"> do Zarządzenia</w:t>
      </w:r>
      <w:r w:rsidR="002A22BF" w:rsidRPr="09B12745">
        <w:rPr>
          <w:rFonts w:ascii="Corbel" w:hAnsi="Corbel"/>
          <w:i/>
          <w:iCs/>
          <w:sz w:val="24"/>
          <w:szCs w:val="24"/>
        </w:rPr>
        <w:t xml:space="preserve"> Rektora UR </w:t>
      </w:r>
      <w:r w:rsidR="00CD6897" w:rsidRPr="09B12745">
        <w:rPr>
          <w:rFonts w:ascii="Corbel" w:hAnsi="Corbel"/>
          <w:i/>
          <w:iCs/>
          <w:sz w:val="24"/>
          <w:szCs w:val="24"/>
        </w:rPr>
        <w:t xml:space="preserve">nr </w:t>
      </w:r>
      <w:r w:rsidR="00BA4D30" w:rsidRPr="00BA4D30">
        <w:rPr>
          <w:rFonts w:ascii="Corbel" w:hAnsi="Corbel"/>
          <w:bCs/>
          <w:i/>
          <w:iCs/>
          <w:sz w:val="24"/>
          <w:szCs w:val="24"/>
        </w:rPr>
        <w:t>61/2025</w:t>
      </w:r>
    </w:p>
    <w:p w14:paraId="3EE7E66F" w14:textId="77777777" w:rsidR="0085747A" w:rsidRPr="00D51EE4" w:rsidRDefault="0085747A" w:rsidP="00D51EE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51EE4">
        <w:rPr>
          <w:rFonts w:ascii="Corbel" w:hAnsi="Corbel"/>
          <w:b/>
          <w:smallCaps/>
          <w:sz w:val="24"/>
          <w:szCs w:val="24"/>
        </w:rPr>
        <w:t>SYLABUS</w:t>
      </w:r>
    </w:p>
    <w:p w14:paraId="6180019F" w14:textId="42D1E200" w:rsidR="0085747A" w:rsidRPr="00AD2324" w:rsidRDefault="0071620A" w:rsidP="00D51EE4">
      <w:pPr>
        <w:spacing w:after="0" w:line="240" w:lineRule="auto"/>
        <w:jc w:val="center"/>
        <w:rPr>
          <w:rFonts w:ascii="Corbel" w:hAnsi="Corbel"/>
          <w:b/>
          <w:i/>
          <w:sz w:val="24"/>
          <w:szCs w:val="24"/>
        </w:rPr>
      </w:pPr>
      <w:r w:rsidRPr="00AD2324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AD2324">
        <w:rPr>
          <w:rFonts w:ascii="Corbel" w:hAnsi="Corbel"/>
          <w:b/>
          <w:smallCaps/>
          <w:sz w:val="24"/>
          <w:szCs w:val="24"/>
        </w:rPr>
        <w:t xml:space="preserve"> </w:t>
      </w:r>
      <w:r w:rsidR="002C74D4" w:rsidRPr="00AD2324">
        <w:rPr>
          <w:rFonts w:ascii="Corbel" w:hAnsi="Corbel"/>
          <w:b/>
          <w:iCs/>
          <w:smallCaps/>
          <w:sz w:val="24"/>
          <w:szCs w:val="24"/>
        </w:rPr>
        <w:t>202</w:t>
      </w:r>
      <w:r w:rsidR="00AD2324">
        <w:rPr>
          <w:rFonts w:ascii="Corbel" w:hAnsi="Corbel"/>
          <w:b/>
          <w:iCs/>
          <w:smallCaps/>
          <w:sz w:val="24"/>
          <w:szCs w:val="24"/>
        </w:rPr>
        <w:t>5</w:t>
      </w:r>
      <w:r w:rsidR="00974FF6" w:rsidRPr="00AD2324">
        <w:rPr>
          <w:rFonts w:ascii="Corbel" w:hAnsi="Corbel"/>
          <w:b/>
          <w:iCs/>
          <w:smallCaps/>
          <w:sz w:val="24"/>
          <w:szCs w:val="24"/>
        </w:rPr>
        <w:t>-</w:t>
      </w:r>
      <w:r w:rsidR="002C74D4" w:rsidRPr="00AD2324">
        <w:rPr>
          <w:rFonts w:ascii="Corbel" w:hAnsi="Corbel"/>
          <w:b/>
          <w:iCs/>
          <w:smallCaps/>
          <w:sz w:val="24"/>
          <w:szCs w:val="24"/>
        </w:rPr>
        <w:t>202</w:t>
      </w:r>
      <w:r w:rsidR="00AD2324">
        <w:rPr>
          <w:rFonts w:ascii="Corbel" w:hAnsi="Corbel"/>
          <w:b/>
          <w:iCs/>
          <w:smallCaps/>
          <w:sz w:val="24"/>
          <w:szCs w:val="24"/>
        </w:rPr>
        <w:t>7</w:t>
      </w:r>
      <w:r w:rsidR="0085747A" w:rsidRPr="00AD2324">
        <w:rPr>
          <w:rFonts w:ascii="Corbel" w:hAnsi="Corbel"/>
          <w:b/>
          <w:i/>
          <w:sz w:val="24"/>
          <w:szCs w:val="24"/>
        </w:rPr>
        <w:t xml:space="preserve"> </w:t>
      </w:r>
    </w:p>
    <w:p w14:paraId="06CB0DAD" w14:textId="7DD17FB4" w:rsidR="0085747A" w:rsidRPr="00974FF6" w:rsidRDefault="00EA4832" w:rsidP="00D51EE4">
      <w:pPr>
        <w:spacing w:after="0" w:line="240" w:lineRule="auto"/>
        <w:jc w:val="both"/>
        <w:rPr>
          <w:rFonts w:ascii="Corbel" w:hAnsi="Corbel"/>
          <w:sz w:val="20"/>
          <w:szCs w:val="20"/>
        </w:rPr>
      </w:pPr>
      <w:r w:rsidRPr="09B12745">
        <w:rPr>
          <w:rFonts w:ascii="Corbel" w:hAnsi="Corbel"/>
          <w:i/>
          <w:iCs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="0085747A" w:rsidRPr="09B12745">
        <w:rPr>
          <w:rFonts w:ascii="Corbel" w:hAnsi="Corbel"/>
          <w:i/>
          <w:iCs/>
          <w:sz w:val="20"/>
          <w:szCs w:val="20"/>
        </w:rPr>
        <w:t>(skrajne daty</w:t>
      </w:r>
      <w:r w:rsidR="0085747A" w:rsidRPr="09B12745">
        <w:rPr>
          <w:rFonts w:ascii="Corbel" w:hAnsi="Corbel"/>
          <w:sz w:val="20"/>
          <w:szCs w:val="20"/>
        </w:rPr>
        <w:t>)</w:t>
      </w:r>
    </w:p>
    <w:p w14:paraId="36D86251" w14:textId="63C460A2" w:rsidR="00445970" w:rsidRPr="00222B2D" w:rsidRDefault="00445970" w:rsidP="00D51EE4">
      <w:pPr>
        <w:spacing w:after="0" w:line="240" w:lineRule="auto"/>
        <w:jc w:val="both"/>
        <w:rPr>
          <w:rFonts w:ascii="Corbel" w:hAnsi="Corbel"/>
          <w:b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ab/>
      </w:r>
      <w:r w:rsidRPr="00D51EE4">
        <w:rPr>
          <w:rFonts w:ascii="Corbel" w:hAnsi="Corbel"/>
          <w:sz w:val="24"/>
          <w:szCs w:val="24"/>
        </w:rPr>
        <w:tab/>
      </w:r>
      <w:r w:rsidRPr="00D51EE4">
        <w:rPr>
          <w:rFonts w:ascii="Corbel" w:hAnsi="Corbel"/>
          <w:sz w:val="24"/>
          <w:szCs w:val="24"/>
        </w:rPr>
        <w:tab/>
      </w:r>
      <w:r w:rsidRPr="00D51EE4">
        <w:rPr>
          <w:rFonts w:ascii="Corbel" w:hAnsi="Corbel"/>
          <w:sz w:val="24"/>
          <w:szCs w:val="24"/>
        </w:rPr>
        <w:tab/>
      </w:r>
      <w:r w:rsidR="00EF663B">
        <w:rPr>
          <w:rFonts w:ascii="Corbel" w:hAnsi="Corbel"/>
          <w:sz w:val="24"/>
          <w:szCs w:val="24"/>
        </w:rPr>
        <w:tab/>
      </w:r>
      <w:r w:rsidRPr="00222B2D">
        <w:rPr>
          <w:rFonts w:ascii="Corbel" w:hAnsi="Corbel"/>
          <w:b/>
          <w:sz w:val="24"/>
          <w:szCs w:val="24"/>
        </w:rPr>
        <w:t xml:space="preserve">Rok akademicki </w:t>
      </w:r>
      <w:r w:rsidR="00A01DF6" w:rsidRPr="00107373">
        <w:rPr>
          <w:rFonts w:ascii="Corbel" w:hAnsi="Corbel"/>
          <w:b/>
          <w:sz w:val="24"/>
          <w:szCs w:val="24"/>
        </w:rPr>
        <w:t>202</w:t>
      </w:r>
      <w:r w:rsidR="00AD2324">
        <w:rPr>
          <w:rFonts w:ascii="Corbel" w:hAnsi="Corbel"/>
          <w:b/>
          <w:sz w:val="24"/>
          <w:szCs w:val="24"/>
        </w:rPr>
        <w:t>6</w:t>
      </w:r>
      <w:r w:rsidR="00A01DF6" w:rsidRPr="00107373">
        <w:rPr>
          <w:rFonts w:ascii="Corbel" w:hAnsi="Corbel"/>
          <w:b/>
          <w:sz w:val="24"/>
          <w:szCs w:val="24"/>
        </w:rPr>
        <w:t>/202</w:t>
      </w:r>
      <w:r w:rsidR="00AD2324">
        <w:rPr>
          <w:rFonts w:ascii="Corbel" w:hAnsi="Corbel"/>
          <w:b/>
          <w:sz w:val="24"/>
          <w:szCs w:val="24"/>
        </w:rPr>
        <w:t>7</w:t>
      </w:r>
    </w:p>
    <w:p w14:paraId="2640874F" w14:textId="77777777" w:rsidR="0085747A" w:rsidRPr="00D51EE4" w:rsidRDefault="0085747A" w:rsidP="00D51EE4">
      <w:pPr>
        <w:spacing w:after="0" w:line="240" w:lineRule="auto"/>
        <w:rPr>
          <w:rFonts w:ascii="Corbel" w:hAnsi="Corbel"/>
          <w:sz w:val="24"/>
          <w:szCs w:val="24"/>
        </w:rPr>
      </w:pPr>
    </w:p>
    <w:p w14:paraId="149398ED" w14:textId="77777777" w:rsidR="0085747A" w:rsidRPr="00D51EE4" w:rsidRDefault="0071620A" w:rsidP="00D51EE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51EE4">
        <w:rPr>
          <w:rFonts w:ascii="Corbel" w:hAnsi="Corbel"/>
          <w:szCs w:val="24"/>
        </w:rPr>
        <w:t xml:space="preserve">1. </w:t>
      </w:r>
      <w:r w:rsidR="0085747A" w:rsidRPr="00D51EE4">
        <w:rPr>
          <w:rFonts w:ascii="Corbel" w:hAnsi="Corbel"/>
          <w:szCs w:val="24"/>
        </w:rPr>
        <w:t xml:space="preserve">Podstawowe </w:t>
      </w:r>
      <w:r w:rsidR="00445970" w:rsidRPr="00D51EE4">
        <w:rPr>
          <w:rFonts w:ascii="Corbel" w:hAnsi="Corbel"/>
          <w:szCs w:val="24"/>
        </w:rPr>
        <w:t>informacje o przedmiocie</w:t>
      </w:r>
    </w:p>
    <w:tbl>
      <w:tblPr>
        <w:tblW w:w="952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40"/>
        <w:gridCol w:w="5387"/>
      </w:tblGrid>
      <w:tr w:rsidR="0085747A" w:rsidRPr="00D51EE4" w14:paraId="3E98F7B1" w14:textId="77777777" w:rsidTr="00AD2324">
        <w:tc>
          <w:tcPr>
            <w:tcW w:w="4140" w:type="dxa"/>
            <w:vAlign w:val="center"/>
          </w:tcPr>
          <w:p w14:paraId="7D5E6A8D" w14:textId="77777777" w:rsidR="0085747A" w:rsidRPr="00D51EE4" w:rsidRDefault="00C05F44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387" w:type="dxa"/>
            <w:vAlign w:val="center"/>
          </w:tcPr>
          <w:p w14:paraId="2A2A94BE" w14:textId="0198B187" w:rsidR="0085747A" w:rsidRPr="00AD2324" w:rsidRDefault="0010737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AD2324">
              <w:rPr>
                <w:rFonts w:ascii="Corbel" w:hAnsi="Corbel"/>
                <w:sz w:val="24"/>
                <w:szCs w:val="24"/>
              </w:rPr>
              <w:t>Podejście skoncentrowane na rozwiązaniach</w:t>
            </w:r>
          </w:p>
        </w:tc>
      </w:tr>
      <w:tr w:rsidR="0085747A" w:rsidRPr="00D51EE4" w14:paraId="012C0192" w14:textId="77777777" w:rsidTr="00AD2324">
        <w:tc>
          <w:tcPr>
            <w:tcW w:w="4140" w:type="dxa"/>
            <w:vAlign w:val="center"/>
          </w:tcPr>
          <w:p w14:paraId="0D6323C3" w14:textId="77777777" w:rsidR="0085747A" w:rsidRPr="00D51EE4" w:rsidRDefault="00C05F44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D51EE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387" w:type="dxa"/>
            <w:vAlign w:val="center"/>
          </w:tcPr>
          <w:p w14:paraId="2F5F96E1" w14:textId="52F61FB6" w:rsidR="0085747A" w:rsidRPr="00974FF6" w:rsidRDefault="0010737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07373">
              <w:rPr>
                <w:rFonts w:ascii="Corbel" w:hAnsi="Corbel"/>
                <w:b w:val="0"/>
                <w:bCs/>
                <w:sz w:val="24"/>
                <w:szCs w:val="24"/>
              </w:rPr>
              <w:t>S2S[4]WP_02</w:t>
            </w:r>
          </w:p>
        </w:tc>
      </w:tr>
      <w:tr w:rsidR="0085747A" w:rsidRPr="00D51EE4" w14:paraId="26729F14" w14:textId="77777777" w:rsidTr="00AD2324">
        <w:tc>
          <w:tcPr>
            <w:tcW w:w="4140" w:type="dxa"/>
            <w:vAlign w:val="center"/>
          </w:tcPr>
          <w:p w14:paraId="1044EAA0" w14:textId="77777777" w:rsidR="0085747A" w:rsidRPr="00D51EE4" w:rsidRDefault="0085747A" w:rsidP="00D51EE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D51EE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387" w:type="dxa"/>
            <w:vAlign w:val="center"/>
          </w:tcPr>
          <w:p w14:paraId="3EE9B286" w14:textId="567DBC2A" w:rsidR="0085747A" w:rsidRPr="00974FF6" w:rsidRDefault="00AD2324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Wydział</w:t>
            </w:r>
            <w:r w:rsidR="005C3BF3" w:rsidRPr="00974FF6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Nauk Społecznych</w:t>
            </w:r>
          </w:p>
        </w:tc>
      </w:tr>
      <w:tr w:rsidR="0085747A" w:rsidRPr="00D51EE4" w14:paraId="26E9BCE3" w14:textId="77777777" w:rsidTr="00AD2324">
        <w:tc>
          <w:tcPr>
            <w:tcW w:w="4140" w:type="dxa"/>
            <w:vAlign w:val="center"/>
          </w:tcPr>
          <w:p w14:paraId="164D7CB6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387" w:type="dxa"/>
            <w:vAlign w:val="center"/>
          </w:tcPr>
          <w:p w14:paraId="35B61FAB" w14:textId="77777777" w:rsidR="0085747A" w:rsidRPr="00974FF6" w:rsidRDefault="00AB520F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74FF6">
              <w:rPr>
                <w:rFonts w:ascii="Corbel" w:hAnsi="Corbel"/>
                <w:b w:val="0"/>
                <w:bCs/>
                <w:sz w:val="24"/>
                <w:szCs w:val="24"/>
              </w:rPr>
              <w:t>Instytut Nauk Socjologicznych</w:t>
            </w:r>
          </w:p>
        </w:tc>
      </w:tr>
      <w:tr w:rsidR="0085747A" w:rsidRPr="00D51EE4" w14:paraId="77D3CC33" w14:textId="77777777" w:rsidTr="00AD2324">
        <w:tc>
          <w:tcPr>
            <w:tcW w:w="4140" w:type="dxa"/>
            <w:vAlign w:val="center"/>
          </w:tcPr>
          <w:p w14:paraId="70001B2A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387" w:type="dxa"/>
            <w:vAlign w:val="center"/>
          </w:tcPr>
          <w:p w14:paraId="4F1F1E22" w14:textId="77777777" w:rsidR="0085747A" w:rsidRPr="00974FF6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74FF6">
              <w:rPr>
                <w:rFonts w:ascii="Corbel" w:hAnsi="Corbel"/>
                <w:b w:val="0"/>
                <w:bCs/>
                <w:sz w:val="24"/>
                <w:szCs w:val="24"/>
              </w:rPr>
              <w:t>Socjologia</w:t>
            </w:r>
            <w:r w:rsidR="00914A00" w:rsidRPr="00974FF6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   </w:t>
            </w:r>
          </w:p>
        </w:tc>
      </w:tr>
      <w:tr w:rsidR="0085747A" w:rsidRPr="00D51EE4" w14:paraId="1AED5BDC" w14:textId="77777777" w:rsidTr="00AD2324">
        <w:tc>
          <w:tcPr>
            <w:tcW w:w="4140" w:type="dxa"/>
            <w:vAlign w:val="center"/>
          </w:tcPr>
          <w:p w14:paraId="134DB62B" w14:textId="77777777" w:rsidR="0085747A" w:rsidRPr="00D51EE4" w:rsidRDefault="00DE4A14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387" w:type="dxa"/>
            <w:vAlign w:val="center"/>
          </w:tcPr>
          <w:p w14:paraId="275249FE" w14:textId="77777777" w:rsidR="0085747A" w:rsidRPr="00974FF6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07373">
              <w:rPr>
                <w:rFonts w:ascii="Corbel" w:hAnsi="Corbel"/>
                <w:b w:val="0"/>
                <w:bCs/>
                <w:sz w:val="24"/>
                <w:szCs w:val="24"/>
              </w:rPr>
              <w:t>II stopnia</w:t>
            </w:r>
          </w:p>
        </w:tc>
      </w:tr>
      <w:tr w:rsidR="0085747A" w:rsidRPr="00D51EE4" w14:paraId="7CE98B0D" w14:textId="77777777" w:rsidTr="00AD2324">
        <w:tc>
          <w:tcPr>
            <w:tcW w:w="4140" w:type="dxa"/>
            <w:vAlign w:val="center"/>
          </w:tcPr>
          <w:p w14:paraId="1EE9BE72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387" w:type="dxa"/>
            <w:vAlign w:val="center"/>
          </w:tcPr>
          <w:p w14:paraId="083BE5BF" w14:textId="77777777" w:rsidR="0085747A" w:rsidRPr="00974FF6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74FF6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85747A" w:rsidRPr="00D51EE4" w14:paraId="7D8C4A1F" w14:textId="77777777" w:rsidTr="00AD2324">
        <w:tc>
          <w:tcPr>
            <w:tcW w:w="4140" w:type="dxa"/>
            <w:vAlign w:val="center"/>
          </w:tcPr>
          <w:p w14:paraId="26887A8B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387" w:type="dxa"/>
            <w:vAlign w:val="center"/>
          </w:tcPr>
          <w:p w14:paraId="5CD1F40C" w14:textId="77777777" w:rsidR="0085747A" w:rsidRPr="00974FF6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74FF6"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="0085747A" w:rsidRPr="00D51EE4" w14:paraId="6CA21643" w14:textId="77777777" w:rsidTr="00AD2324">
        <w:tc>
          <w:tcPr>
            <w:tcW w:w="4140" w:type="dxa"/>
            <w:vAlign w:val="center"/>
          </w:tcPr>
          <w:p w14:paraId="0A047855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D51EE4">
              <w:rPr>
                <w:rFonts w:ascii="Corbel" w:hAnsi="Corbel"/>
                <w:sz w:val="24"/>
                <w:szCs w:val="24"/>
              </w:rPr>
              <w:t>/y</w:t>
            </w:r>
            <w:r w:rsidRPr="00D51EE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387" w:type="dxa"/>
            <w:vAlign w:val="center"/>
          </w:tcPr>
          <w:p w14:paraId="68890C19" w14:textId="1D361DD8" w:rsidR="0085747A" w:rsidRPr="00974FF6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07373">
              <w:rPr>
                <w:rFonts w:ascii="Corbel" w:hAnsi="Corbel"/>
                <w:b w:val="0"/>
                <w:bCs/>
                <w:sz w:val="24"/>
                <w:szCs w:val="24"/>
              </w:rPr>
              <w:t>Rok 2, semestr I</w:t>
            </w:r>
            <w:r w:rsidR="00107373">
              <w:rPr>
                <w:rFonts w:ascii="Corbel" w:hAnsi="Corbel"/>
                <w:b w:val="0"/>
                <w:bCs/>
                <w:sz w:val="24"/>
                <w:szCs w:val="24"/>
              </w:rPr>
              <w:t>V</w:t>
            </w:r>
          </w:p>
        </w:tc>
      </w:tr>
      <w:tr w:rsidR="0085747A" w:rsidRPr="00D51EE4" w14:paraId="26DDAE50" w14:textId="77777777" w:rsidTr="00AD2324">
        <w:tc>
          <w:tcPr>
            <w:tcW w:w="4140" w:type="dxa"/>
            <w:vAlign w:val="center"/>
          </w:tcPr>
          <w:p w14:paraId="213CF9DC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387" w:type="dxa"/>
            <w:vAlign w:val="center"/>
          </w:tcPr>
          <w:p w14:paraId="3B4A2797" w14:textId="7AB77FDB" w:rsidR="0085747A" w:rsidRPr="00D51EE4" w:rsidRDefault="005B25A4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D51EE4" w14:paraId="26F28F66" w14:textId="77777777" w:rsidTr="00AD2324">
        <w:tc>
          <w:tcPr>
            <w:tcW w:w="4140" w:type="dxa"/>
            <w:vAlign w:val="center"/>
          </w:tcPr>
          <w:p w14:paraId="21750077" w14:textId="77777777" w:rsidR="00923D7D" w:rsidRPr="00D51EE4" w:rsidRDefault="00923D7D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387" w:type="dxa"/>
            <w:vAlign w:val="center"/>
          </w:tcPr>
          <w:p w14:paraId="209FA10F" w14:textId="77777777" w:rsidR="00923D7D" w:rsidRPr="00D51EE4" w:rsidRDefault="00B81F94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5C3BF3" w:rsidRPr="00D51EE4">
              <w:rPr>
                <w:rFonts w:ascii="Corbel" w:hAnsi="Corbel"/>
                <w:b w:val="0"/>
                <w:sz w:val="24"/>
                <w:szCs w:val="24"/>
              </w:rPr>
              <w:t>ęz. polski</w:t>
            </w:r>
          </w:p>
        </w:tc>
      </w:tr>
      <w:tr w:rsidR="0085747A" w:rsidRPr="00D51EE4" w14:paraId="45E52864" w14:textId="77777777" w:rsidTr="00AD2324">
        <w:tc>
          <w:tcPr>
            <w:tcW w:w="4140" w:type="dxa"/>
            <w:vAlign w:val="center"/>
          </w:tcPr>
          <w:p w14:paraId="4273F274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387" w:type="dxa"/>
            <w:vAlign w:val="center"/>
          </w:tcPr>
          <w:p w14:paraId="75292108" w14:textId="7CE01111" w:rsidR="0085747A" w:rsidRPr="00107373" w:rsidRDefault="00805DF8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Marek Motyka</w:t>
            </w:r>
          </w:p>
        </w:tc>
      </w:tr>
      <w:tr w:rsidR="0085747A" w:rsidRPr="00D51EE4" w14:paraId="649CC743" w14:textId="77777777" w:rsidTr="00AD2324">
        <w:tc>
          <w:tcPr>
            <w:tcW w:w="4140" w:type="dxa"/>
            <w:vAlign w:val="center"/>
          </w:tcPr>
          <w:p w14:paraId="034B612B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387" w:type="dxa"/>
            <w:vAlign w:val="center"/>
          </w:tcPr>
          <w:p w14:paraId="7DDB641E" w14:textId="6D03A902" w:rsidR="0085747A" w:rsidRPr="00107373" w:rsidRDefault="00805DF8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Marek Motyka</w:t>
            </w:r>
          </w:p>
        </w:tc>
      </w:tr>
    </w:tbl>
    <w:p w14:paraId="6D95498D" w14:textId="33C525D0" w:rsidR="0085747A" w:rsidRPr="00D51EE4" w:rsidRDefault="0085747A" w:rsidP="00D51EE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 xml:space="preserve">* </w:t>
      </w:r>
      <w:r w:rsidRPr="00D51EE4">
        <w:rPr>
          <w:rFonts w:ascii="Corbel" w:hAnsi="Corbel"/>
          <w:i/>
          <w:sz w:val="24"/>
          <w:szCs w:val="24"/>
        </w:rPr>
        <w:t>-</w:t>
      </w:r>
      <w:r w:rsidR="00B90885" w:rsidRPr="00D51EE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51EE4">
        <w:rPr>
          <w:rFonts w:ascii="Corbel" w:hAnsi="Corbel"/>
          <w:b w:val="0"/>
          <w:sz w:val="24"/>
          <w:szCs w:val="24"/>
        </w:rPr>
        <w:t>e,</w:t>
      </w:r>
      <w:r w:rsidRPr="00D51EE4">
        <w:rPr>
          <w:rFonts w:ascii="Corbel" w:hAnsi="Corbel"/>
          <w:i/>
          <w:sz w:val="24"/>
          <w:szCs w:val="24"/>
        </w:rPr>
        <w:t xml:space="preserve"> </w:t>
      </w:r>
      <w:r w:rsidRPr="00D51EE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51EE4">
        <w:rPr>
          <w:rFonts w:ascii="Corbel" w:hAnsi="Corbel"/>
          <w:b w:val="0"/>
          <w:i/>
          <w:sz w:val="24"/>
          <w:szCs w:val="24"/>
        </w:rPr>
        <w:t>w Jednostce</w:t>
      </w:r>
    </w:p>
    <w:p w14:paraId="13339BDD" w14:textId="77777777" w:rsidR="00923D7D" w:rsidRPr="00D51EE4" w:rsidRDefault="00923D7D" w:rsidP="00D51EE4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DEF27A8" w14:textId="77777777" w:rsidR="0085747A" w:rsidRPr="00D51EE4" w:rsidRDefault="0085747A" w:rsidP="00D51EE4">
      <w:pPr>
        <w:pStyle w:val="Podpunkty"/>
        <w:ind w:left="284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>1.</w:t>
      </w:r>
      <w:r w:rsidR="00E22FBC" w:rsidRPr="00D51EE4">
        <w:rPr>
          <w:rFonts w:ascii="Corbel" w:hAnsi="Corbel"/>
          <w:sz w:val="24"/>
          <w:szCs w:val="24"/>
        </w:rPr>
        <w:t>1</w:t>
      </w:r>
      <w:r w:rsidRPr="00D51EE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AD11E9E" w14:textId="77777777" w:rsidR="00923D7D" w:rsidRPr="00D51EE4" w:rsidRDefault="00923D7D" w:rsidP="00D51EE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2"/>
        <w:gridCol w:w="864"/>
        <w:gridCol w:w="863"/>
        <w:gridCol w:w="1008"/>
        <w:gridCol w:w="720"/>
        <w:gridCol w:w="850"/>
        <w:gridCol w:w="709"/>
        <w:gridCol w:w="1008"/>
        <w:gridCol w:w="1635"/>
        <w:gridCol w:w="1048"/>
      </w:tblGrid>
      <w:tr w:rsidR="00015B8F" w:rsidRPr="00D51EE4" w14:paraId="32A658DC" w14:textId="77777777" w:rsidTr="09B12745">
        <w:trPr>
          <w:trHeight w:val="302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04AEB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Semestr</w:t>
            </w:r>
          </w:p>
          <w:p w14:paraId="31970A10" w14:textId="77777777" w:rsidR="00015B8F" w:rsidRPr="00D51EE4" w:rsidRDefault="002B5EA0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(</w:t>
            </w:r>
            <w:r w:rsidR="00363F78" w:rsidRPr="00D51EE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9E8D9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688ED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FB980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C2F54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07C76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397A1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CD062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311BA" w14:textId="28F54BB4" w:rsidR="00015B8F" w:rsidRPr="00107373" w:rsidRDefault="7B95355B" w:rsidP="09B12745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 w:rsidRPr="09B12745">
              <w:rPr>
                <w:rFonts w:ascii="Corbel" w:hAnsi="Corbel"/>
              </w:rPr>
              <w:t>Inne (</w:t>
            </w:r>
            <w:r w:rsidR="005B25A4" w:rsidRPr="09B12745">
              <w:rPr>
                <w:rFonts w:ascii="Corbel" w:hAnsi="Corbel"/>
              </w:rPr>
              <w:t>zajęcia warsztatowe</w:t>
            </w:r>
            <w:r w:rsidR="0CE72810" w:rsidRPr="09B12745">
              <w:rPr>
                <w:rFonts w:ascii="Corbel" w:hAnsi="Corbel"/>
              </w:rPr>
              <w:t>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BC30C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51EE4">
              <w:rPr>
                <w:rFonts w:ascii="Corbel" w:hAnsi="Corbel"/>
                <w:b/>
                <w:szCs w:val="24"/>
              </w:rPr>
              <w:t>Liczba pkt</w:t>
            </w:r>
            <w:r w:rsidR="00B90885" w:rsidRPr="00D51EE4">
              <w:rPr>
                <w:rFonts w:ascii="Corbel" w:hAnsi="Corbel"/>
                <w:b/>
                <w:szCs w:val="24"/>
              </w:rPr>
              <w:t>.</w:t>
            </w:r>
            <w:r w:rsidRPr="00D51EE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D51EE4" w14:paraId="54E7935E" w14:textId="77777777" w:rsidTr="09B12745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BBDEC" w14:textId="71903526" w:rsidR="00015B8F" w:rsidRPr="00D51EE4" w:rsidRDefault="00AB520F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07373">
              <w:rPr>
                <w:rFonts w:ascii="Corbel" w:hAnsi="Corbel"/>
                <w:sz w:val="24"/>
                <w:szCs w:val="24"/>
              </w:rPr>
              <w:t>I</w:t>
            </w:r>
            <w:r w:rsidR="00107373" w:rsidRPr="00107373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1E3F3" w14:textId="77777777"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29341" w14:textId="77777777"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8045F" w14:textId="27062A78" w:rsidR="00015B8F" w:rsidRPr="00D51EE4" w:rsidRDefault="0010737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C9B0F" w14:textId="77777777"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573AD" w14:textId="77777777"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39CE5" w14:textId="77777777"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6F05C" w14:textId="77777777"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FB3DD" w14:textId="17E4155C" w:rsidR="00015B8F" w:rsidRPr="00107373" w:rsidRDefault="00CB3075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41934" w14:textId="2D486D1D" w:rsidR="00015B8F" w:rsidRPr="00D51EE4" w:rsidRDefault="0010737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30D4ED2" w14:textId="77777777" w:rsidR="00923D7D" w:rsidRPr="00D51EE4" w:rsidRDefault="00923D7D" w:rsidP="00D51EE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095A7AE" w14:textId="77777777" w:rsidR="0085747A" w:rsidRPr="00D51EE4" w:rsidRDefault="0085747A" w:rsidP="00D51EE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>1.</w:t>
      </w:r>
      <w:r w:rsidR="00E22FBC" w:rsidRPr="00D51EE4">
        <w:rPr>
          <w:rFonts w:ascii="Corbel" w:hAnsi="Corbel"/>
          <w:smallCaps w:val="0"/>
          <w:szCs w:val="24"/>
        </w:rPr>
        <w:t>2</w:t>
      </w:r>
      <w:r w:rsidR="00F83B28" w:rsidRPr="00D51EE4">
        <w:rPr>
          <w:rFonts w:ascii="Corbel" w:hAnsi="Corbel"/>
          <w:smallCaps w:val="0"/>
          <w:szCs w:val="24"/>
        </w:rPr>
        <w:t>.</w:t>
      </w:r>
      <w:r w:rsidR="00F83B28" w:rsidRPr="00D51EE4">
        <w:rPr>
          <w:rFonts w:ascii="Corbel" w:hAnsi="Corbel"/>
          <w:smallCaps w:val="0"/>
          <w:szCs w:val="24"/>
        </w:rPr>
        <w:tab/>
      </w:r>
      <w:r w:rsidRPr="00D51EE4">
        <w:rPr>
          <w:rFonts w:ascii="Corbel" w:hAnsi="Corbel"/>
          <w:smallCaps w:val="0"/>
          <w:szCs w:val="24"/>
        </w:rPr>
        <w:t xml:space="preserve">Sposób realizacji zajęć  </w:t>
      </w:r>
    </w:p>
    <w:p w14:paraId="484E8C70" w14:textId="77777777" w:rsidR="00222B2D" w:rsidRDefault="00222B2D" w:rsidP="00D51EE4">
      <w:pPr>
        <w:pStyle w:val="Punktygwne"/>
        <w:spacing w:before="0" w:after="0"/>
        <w:ind w:left="709"/>
        <w:rPr>
          <w:rFonts w:ascii="Corbel" w:eastAsia="MS Gothic" w:hAnsi="Corbel" w:cs="MS Gothic"/>
          <w:b w:val="0"/>
          <w:i/>
          <w:szCs w:val="24"/>
        </w:rPr>
      </w:pPr>
    </w:p>
    <w:p w14:paraId="086E7072" w14:textId="77777777" w:rsidR="0085747A" w:rsidRPr="00D51EE4" w:rsidRDefault="00C96DB1" w:rsidP="00D51EE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szCs w:val="24"/>
        </w:rPr>
        <w:t xml:space="preserve"> </w:t>
      </w:r>
      <w:r w:rsidR="00A0054E" w:rsidRPr="00C96DB1">
        <w:rPr>
          <w:rFonts w:ascii="Corbel" w:eastAsia="MS Gothic" w:hAnsi="Corbel" w:cs="MS Gothic"/>
          <w:szCs w:val="24"/>
        </w:rPr>
        <w:t>X</w:t>
      </w:r>
      <w:r w:rsidR="0085747A" w:rsidRPr="00C96DB1">
        <w:rPr>
          <w:rFonts w:ascii="Corbel" w:hAnsi="Corbel"/>
          <w:smallCaps w:val="0"/>
          <w:szCs w:val="24"/>
        </w:rPr>
        <w:t xml:space="preserve"> </w:t>
      </w:r>
      <w:r w:rsidR="00222B2D" w:rsidRPr="00C96DB1">
        <w:rPr>
          <w:rFonts w:ascii="Corbel" w:hAnsi="Corbel"/>
          <w:smallCaps w:val="0"/>
          <w:szCs w:val="24"/>
        </w:rPr>
        <w:t xml:space="preserve"> </w:t>
      </w:r>
      <w:r w:rsidR="0085747A" w:rsidRPr="00D51EE4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0FDC6B08" w14:textId="77777777" w:rsidR="0085747A" w:rsidRPr="00D51EE4" w:rsidRDefault="0085747A" w:rsidP="00D51EE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51EE4">
        <w:rPr>
          <w:rFonts w:ascii="Corbel" w:eastAsia="MS Gothic" w:hAnsi="MS Gothic" w:cs="MS Gothic"/>
          <w:b w:val="0"/>
          <w:szCs w:val="24"/>
        </w:rPr>
        <w:t>☐</w:t>
      </w:r>
      <w:r w:rsidRPr="00D51EE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602CC6E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469461F" w14:textId="07F30BD6" w:rsidR="00E22FBC" w:rsidRPr="00D51EE4" w:rsidRDefault="00E22FBC" w:rsidP="09B1274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09B12745">
        <w:rPr>
          <w:rFonts w:ascii="Corbel" w:hAnsi="Corbel"/>
          <w:smallCaps w:val="0"/>
        </w:rPr>
        <w:t xml:space="preserve">1.3 </w:t>
      </w:r>
      <w:r>
        <w:tab/>
      </w:r>
      <w:r w:rsidRPr="09B12745">
        <w:rPr>
          <w:rFonts w:ascii="Corbel" w:hAnsi="Corbel"/>
          <w:smallCaps w:val="0"/>
        </w:rPr>
        <w:t>For</w:t>
      </w:r>
      <w:r w:rsidR="00445970" w:rsidRPr="09B12745">
        <w:rPr>
          <w:rFonts w:ascii="Corbel" w:hAnsi="Corbel"/>
          <w:smallCaps w:val="0"/>
        </w:rPr>
        <w:t xml:space="preserve">ma zaliczenia przedmiotu </w:t>
      </w:r>
      <w:r w:rsidRPr="09B12745">
        <w:rPr>
          <w:rFonts w:ascii="Corbel" w:hAnsi="Corbel"/>
          <w:smallCaps w:val="0"/>
        </w:rPr>
        <w:t xml:space="preserve">(z toku) </w:t>
      </w:r>
      <w:r w:rsidRPr="09B12745">
        <w:rPr>
          <w:rFonts w:ascii="Corbel" w:hAnsi="Corbel"/>
          <w:b w:val="0"/>
          <w:smallCaps w:val="0"/>
        </w:rPr>
        <w:t>(egzamin, zaliczenie z oceną, zaliczenie bez oceny)</w:t>
      </w:r>
    </w:p>
    <w:p w14:paraId="55B3C28A" w14:textId="77777777" w:rsidR="009C54AE" w:rsidRPr="00D51EE4" w:rsidRDefault="009C54AE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C3B1992" w14:textId="049512B1" w:rsidR="00E960BB" w:rsidRPr="009648B5" w:rsidRDefault="009648B5" w:rsidP="009648B5">
      <w:pPr>
        <w:rPr>
          <w:rFonts w:ascii="Corbel" w:hAnsi="Corbel"/>
          <w:sz w:val="24"/>
          <w:szCs w:val="24"/>
        </w:rPr>
      </w:pPr>
      <w:r w:rsidRPr="001A5D17">
        <w:rPr>
          <w:rFonts w:ascii="Corbel" w:hAnsi="Corbel"/>
          <w:sz w:val="24"/>
          <w:szCs w:val="24"/>
        </w:rPr>
        <w:t>Zaliczenie z ocen</w:t>
      </w:r>
      <w:r w:rsidR="002C74D4" w:rsidRPr="001A5D17">
        <w:rPr>
          <w:rFonts w:ascii="Corbel" w:hAnsi="Corbel"/>
          <w:sz w:val="24"/>
          <w:szCs w:val="24"/>
        </w:rPr>
        <w:t>ą</w:t>
      </w:r>
      <w:r w:rsidR="0024793B">
        <w:rPr>
          <w:rFonts w:ascii="Corbel" w:hAnsi="Corbel"/>
          <w:sz w:val="24"/>
          <w:szCs w:val="24"/>
        </w:rPr>
        <w:t>.</w:t>
      </w:r>
    </w:p>
    <w:p w14:paraId="3250F664" w14:textId="77777777" w:rsidR="00E960BB" w:rsidRDefault="0085747A" w:rsidP="00D51EE4">
      <w:pPr>
        <w:pStyle w:val="Punktygwne"/>
        <w:spacing w:before="0" w:after="0"/>
        <w:rPr>
          <w:rFonts w:ascii="Corbel" w:hAnsi="Corbel"/>
          <w:szCs w:val="24"/>
        </w:rPr>
      </w:pPr>
      <w:r w:rsidRPr="00D51EE4">
        <w:rPr>
          <w:rFonts w:ascii="Corbel" w:hAnsi="Corbel"/>
          <w:szCs w:val="24"/>
        </w:rPr>
        <w:t xml:space="preserve">2.Wymagania wstępne </w:t>
      </w:r>
    </w:p>
    <w:p w14:paraId="67093A02" w14:textId="77777777" w:rsidR="00222B2D" w:rsidRPr="00D51EE4" w:rsidRDefault="00222B2D" w:rsidP="00D51EE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51EE4" w14:paraId="641B851B" w14:textId="77777777" w:rsidTr="00745302">
        <w:tc>
          <w:tcPr>
            <w:tcW w:w="9670" w:type="dxa"/>
          </w:tcPr>
          <w:p w14:paraId="68035D34" w14:textId="0332DC8A" w:rsidR="0085747A" w:rsidRPr="00D51EE4" w:rsidRDefault="00404B2B" w:rsidP="00D51EE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04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Ogólna wiedza z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socjologii</w:t>
            </w:r>
            <w:r w:rsidRPr="00404B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pedagogiki i psychologii społecznej.</w:t>
            </w:r>
          </w:p>
        </w:tc>
      </w:tr>
    </w:tbl>
    <w:p w14:paraId="0ECE4842" w14:textId="77777777" w:rsidR="00153C41" w:rsidRDefault="00153C41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1AB6D196" w14:textId="77777777" w:rsidR="00C96DB1" w:rsidRPr="00D51EE4" w:rsidRDefault="00C96DB1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72933783" w14:textId="77777777" w:rsidR="00AB520F" w:rsidRDefault="00AB520F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14C59C7F" w14:textId="5DA068FA" w:rsidR="0085747A" w:rsidRPr="00D51EE4" w:rsidRDefault="00AB520F" w:rsidP="09B12745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  <w:szCs w:val="24"/>
        </w:rPr>
        <w:br w:type="column"/>
      </w:r>
      <w:r w:rsidR="0071620A" w:rsidRPr="09B12745">
        <w:rPr>
          <w:rFonts w:ascii="Corbel" w:hAnsi="Corbel"/>
        </w:rPr>
        <w:lastRenderedPageBreak/>
        <w:t>3.</w:t>
      </w:r>
      <w:r w:rsidR="0085747A" w:rsidRPr="09B12745">
        <w:rPr>
          <w:rFonts w:ascii="Corbel" w:hAnsi="Corbel"/>
        </w:rPr>
        <w:t xml:space="preserve"> </w:t>
      </w:r>
      <w:r w:rsidR="00A84C85" w:rsidRPr="09B12745">
        <w:rPr>
          <w:rFonts w:ascii="Corbel" w:hAnsi="Corbel"/>
        </w:rPr>
        <w:t>cele, efekty uczenia się</w:t>
      </w:r>
      <w:r w:rsidR="0085747A" w:rsidRPr="09B12745">
        <w:rPr>
          <w:rFonts w:ascii="Corbel" w:hAnsi="Corbel"/>
        </w:rPr>
        <w:t>, treści Programowe i stosowane metody Dydaktyczne</w:t>
      </w:r>
    </w:p>
    <w:p w14:paraId="7C116A02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431CBF92" w14:textId="77777777" w:rsidR="0085747A" w:rsidRPr="00D51EE4" w:rsidRDefault="0071620A" w:rsidP="00D51EE4">
      <w:pPr>
        <w:pStyle w:val="Podpunkty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 xml:space="preserve">3.1 </w:t>
      </w:r>
      <w:r w:rsidR="00C05F44" w:rsidRPr="00D51EE4">
        <w:rPr>
          <w:rFonts w:ascii="Corbel" w:hAnsi="Corbel"/>
          <w:sz w:val="24"/>
          <w:szCs w:val="24"/>
        </w:rPr>
        <w:t>Cele przedmiotu</w:t>
      </w:r>
    </w:p>
    <w:p w14:paraId="40EE0CCB" w14:textId="77777777" w:rsidR="00F83B28" w:rsidRPr="00D51EE4" w:rsidRDefault="00F83B28" w:rsidP="00D51EE4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D51EE4" w14:paraId="5EA72AC3" w14:textId="77777777" w:rsidTr="00312A63">
        <w:tc>
          <w:tcPr>
            <w:tcW w:w="844" w:type="dxa"/>
            <w:vAlign w:val="center"/>
          </w:tcPr>
          <w:p w14:paraId="076DAFE6" w14:textId="77777777" w:rsidR="0085747A" w:rsidRPr="00D51EE4" w:rsidRDefault="0085747A" w:rsidP="00D51EE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5D581800" w14:textId="0CE3C119" w:rsidR="0085747A" w:rsidRDefault="00404B2B" w:rsidP="009648B5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Uzyskanie pogłębionej wiedzy w zakresie uwarunkowań pozwalających na rozumienie </w:t>
            </w:r>
          </w:p>
          <w:p w14:paraId="1601D077" w14:textId="29AFE4D2" w:rsidR="00404B2B" w:rsidRPr="00020C16" w:rsidRDefault="00404B2B" w:rsidP="009648B5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highlight w:val="yellow"/>
              </w:rPr>
            </w:pPr>
            <w:r w:rsidRPr="00404B2B">
              <w:rPr>
                <w:rFonts w:ascii="Corbel" w:hAnsi="Corbel"/>
                <w:b w:val="0"/>
                <w:sz w:val="24"/>
                <w:szCs w:val="24"/>
              </w:rPr>
              <w:t xml:space="preserve">relacji zachodzących między jednostką a jej otoczeniem, a zwłaszcza o procesach </w:t>
            </w:r>
            <w:r w:rsidR="0056295E">
              <w:rPr>
                <w:rFonts w:ascii="Corbel" w:hAnsi="Corbel"/>
                <w:b w:val="0"/>
                <w:sz w:val="24"/>
                <w:szCs w:val="24"/>
              </w:rPr>
              <w:t>pozwalających uzyskać</w:t>
            </w:r>
            <w:r w:rsidRPr="00404B2B">
              <w:rPr>
                <w:rFonts w:ascii="Corbel" w:hAnsi="Corbel"/>
                <w:b w:val="0"/>
                <w:sz w:val="24"/>
                <w:szCs w:val="24"/>
              </w:rPr>
              <w:t xml:space="preserve"> jednostce psychospołeczny dobrostan</w:t>
            </w:r>
            <w:r w:rsidR="0056295E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5B25A4" w:rsidRPr="00D51EE4" w14:paraId="4CD27DB4" w14:textId="77777777" w:rsidTr="00312A63">
        <w:tc>
          <w:tcPr>
            <w:tcW w:w="844" w:type="dxa"/>
            <w:vAlign w:val="center"/>
          </w:tcPr>
          <w:p w14:paraId="41666107" w14:textId="5B482464" w:rsidR="005B25A4" w:rsidRPr="00D51EE4" w:rsidRDefault="00404B2B" w:rsidP="00D51EE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0FA5203D" w14:textId="565C1689" w:rsidR="005B25A4" w:rsidRPr="00312A63" w:rsidRDefault="00404B2B" w:rsidP="009648B5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04B2B">
              <w:rPr>
                <w:rFonts w:ascii="Corbel" w:hAnsi="Corbel"/>
                <w:b w:val="0"/>
                <w:sz w:val="24"/>
                <w:szCs w:val="24"/>
              </w:rPr>
              <w:t>Na</w:t>
            </w:r>
            <w:r w:rsidR="0056295E">
              <w:rPr>
                <w:rFonts w:ascii="Corbel" w:hAnsi="Corbel"/>
                <w:b w:val="0"/>
                <w:sz w:val="24"/>
                <w:szCs w:val="24"/>
              </w:rPr>
              <w:t>bycie u</w:t>
            </w:r>
            <w:r w:rsidRPr="00404B2B">
              <w:rPr>
                <w:rFonts w:ascii="Corbel" w:hAnsi="Corbel"/>
                <w:b w:val="0"/>
                <w:sz w:val="24"/>
                <w:szCs w:val="24"/>
              </w:rPr>
              <w:t xml:space="preserve">miejętności w zakresie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podejścia </w:t>
            </w:r>
            <w:r w:rsidRPr="00404B2B">
              <w:rPr>
                <w:rFonts w:ascii="Corbel" w:hAnsi="Corbel"/>
                <w:b w:val="0"/>
                <w:sz w:val="24"/>
                <w:szCs w:val="24"/>
              </w:rPr>
              <w:t>skoncentrowane</w:t>
            </w:r>
            <w:r>
              <w:rPr>
                <w:rFonts w:ascii="Corbel" w:hAnsi="Corbel"/>
                <w:b w:val="0"/>
                <w:sz w:val="24"/>
                <w:szCs w:val="24"/>
              </w:rPr>
              <w:t>go</w:t>
            </w:r>
            <w:r w:rsidRPr="00404B2B">
              <w:rPr>
                <w:rFonts w:ascii="Corbel" w:hAnsi="Corbel"/>
                <w:b w:val="0"/>
                <w:sz w:val="24"/>
                <w:szCs w:val="24"/>
              </w:rPr>
              <w:t xml:space="preserve"> na rozwiązaniach </w:t>
            </w:r>
          </w:p>
        </w:tc>
      </w:tr>
      <w:tr w:rsidR="00404B2B" w:rsidRPr="00D51EE4" w14:paraId="59B9E654" w14:textId="77777777" w:rsidTr="00312A63">
        <w:tc>
          <w:tcPr>
            <w:tcW w:w="844" w:type="dxa"/>
            <w:vAlign w:val="center"/>
          </w:tcPr>
          <w:p w14:paraId="42CF459E" w14:textId="052319BD" w:rsidR="00404B2B" w:rsidRPr="00D51EE4" w:rsidRDefault="00404B2B" w:rsidP="00D51EE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8676" w:type="dxa"/>
            <w:vAlign w:val="center"/>
          </w:tcPr>
          <w:p w14:paraId="24AE9C96" w14:textId="039BCD37" w:rsidR="00404B2B" w:rsidRPr="00404B2B" w:rsidRDefault="00404B2B" w:rsidP="009648B5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04B2B">
              <w:rPr>
                <w:rFonts w:ascii="Corbel" w:hAnsi="Corbel"/>
                <w:b w:val="0"/>
                <w:sz w:val="24"/>
                <w:szCs w:val="24"/>
              </w:rPr>
              <w:t>Poznanie zasad oddziaływań sprzyjających poszukiwaniu rozwiązań związanych z rozwojem psychospołecznym jednostek i grup.</w:t>
            </w:r>
          </w:p>
        </w:tc>
      </w:tr>
    </w:tbl>
    <w:p w14:paraId="483B0D65" w14:textId="77777777" w:rsidR="00312A63" w:rsidRDefault="00312A63" w:rsidP="00D51EE4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1C7DBD07" w14:textId="77777777" w:rsidR="001D7B54" w:rsidRPr="00D51EE4" w:rsidRDefault="009F4610" w:rsidP="00D51EE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b/>
          <w:sz w:val="24"/>
          <w:szCs w:val="24"/>
        </w:rPr>
        <w:t xml:space="preserve">3.2 </w:t>
      </w:r>
      <w:r w:rsidR="001D7B54" w:rsidRPr="00D51EE4">
        <w:rPr>
          <w:rFonts w:ascii="Corbel" w:hAnsi="Corbel"/>
          <w:b/>
          <w:sz w:val="24"/>
          <w:szCs w:val="24"/>
        </w:rPr>
        <w:t xml:space="preserve">Efekty </w:t>
      </w:r>
      <w:r w:rsidR="00C05F44" w:rsidRPr="00D51EE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51EE4">
        <w:rPr>
          <w:rFonts w:ascii="Corbel" w:hAnsi="Corbel"/>
          <w:b/>
          <w:sz w:val="24"/>
          <w:szCs w:val="24"/>
        </w:rPr>
        <w:t>dla przedmiotu</w:t>
      </w:r>
      <w:r w:rsidR="00445970" w:rsidRPr="00D51EE4">
        <w:rPr>
          <w:rFonts w:ascii="Corbel" w:hAnsi="Corbel"/>
          <w:sz w:val="24"/>
          <w:szCs w:val="24"/>
        </w:rPr>
        <w:t xml:space="preserve"> </w:t>
      </w:r>
    </w:p>
    <w:p w14:paraId="1EC96726" w14:textId="77777777" w:rsidR="001D7B54" w:rsidRPr="00D51EE4" w:rsidRDefault="001D7B54" w:rsidP="00D51EE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D51EE4" w14:paraId="416F068E" w14:textId="77777777" w:rsidTr="09B12745">
        <w:tc>
          <w:tcPr>
            <w:tcW w:w="1681" w:type="dxa"/>
            <w:vAlign w:val="center"/>
          </w:tcPr>
          <w:p w14:paraId="2F86D9B9" w14:textId="77777777" w:rsidR="0085747A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51EE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51EE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35B5B88" w14:textId="77777777" w:rsidR="0085747A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2D35BA1" w14:textId="77777777" w:rsidR="0085747A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D51EE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D51EE4" w14:paraId="30519C3C" w14:textId="77777777" w:rsidTr="09B12745">
        <w:tc>
          <w:tcPr>
            <w:tcW w:w="1681" w:type="dxa"/>
          </w:tcPr>
          <w:p w14:paraId="5B5B51F9" w14:textId="77777777" w:rsidR="0085747A" w:rsidRPr="00D51EE4" w:rsidRDefault="00D628CA" w:rsidP="00D51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D51EE4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596495DF" w14:textId="27B80E4E" w:rsidR="0085747A" w:rsidRPr="00010E5E" w:rsidRDefault="004766EF" w:rsidP="004766EF">
            <w:pPr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  <w:lang w:eastAsia="pl-PL"/>
              </w:rPr>
            </w:pPr>
            <w:r w:rsidRPr="00010E5E">
              <w:rPr>
                <w:rFonts w:ascii="Corbel" w:hAnsi="Corbel" w:cs="Calibri"/>
                <w:color w:val="000000"/>
                <w:sz w:val="24"/>
                <w:szCs w:val="24"/>
              </w:rPr>
              <w:t xml:space="preserve">Zna i rozumie w pogłębiony sposób normy i reguły podejścia skoncentrowanego na rozwiązaniach (PSR) oraz sposoby </w:t>
            </w:r>
            <w:r w:rsidR="0056295E" w:rsidRPr="00010E5E">
              <w:rPr>
                <w:rFonts w:ascii="Corbel" w:hAnsi="Corbel" w:cs="Calibri"/>
                <w:color w:val="000000"/>
                <w:sz w:val="24"/>
                <w:szCs w:val="24"/>
              </w:rPr>
              <w:t>proponowanych</w:t>
            </w:r>
            <w:r w:rsidR="00010E5E" w:rsidRPr="00010E5E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oddziaływań</w:t>
            </w:r>
          </w:p>
        </w:tc>
        <w:tc>
          <w:tcPr>
            <w:tcW w:w="1865" w:type="dxa"/>
          </w:tcPr>
          <w:p w14:paraId="77FC979F" w14:textId="5ED4B531" w:rsidR="000063B6" w:rsidRPr="00CB3075" w:rsidRDefault="005B25A4" w:rsidP="009648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3075">
              <w:rPr>
                <w:rFonts w:ascii="Corbel" w:hAnsi="Corbel"/>
                <w:b w:val="0"/>
              </w:rPr>
              <w:t>K_W0</w:t>
            </w:r>
            <w:r w:rsidR="00CB3075" w:rsidRPr="00CB3075">
              <w:rPr>
                <w:rFonts w:ascii="Corbel" w:hAnsi="Corbel"/>
                <w:b w:val="0"/>
              </w:rPr>
              <w:t>8</w:t>
            </w:r>
          </w:p>
        </w:tc>
      </w:tr>
      <w:tr w:rsidR="0085747A" w:rsidRPr="00D51EE4" w14:paraId="6E3B6359" w14:textId="77777777" w:rsidTr="09B12745">
        <w:tc>
          <w:tcPr>
            <w:tcW w:w="1681" w:type="dxa"/>
          </w:tcPr>
          <w:p w14:paraId="45E382BD" w14:textId="77777777" w:rsidR="0085747A" w:rsidRPr="00D51EE4" w:rsidRDefault="0085747A" w:rsidP="00D51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41B5770" w14:textId="771CB4EE" w:rsidR="0085747A" w:rsidRPr="00010E5E" w:rsidRDefault="004766EF" w:rsidP="004766EF">
            <w:pPr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  <w:lang w:eastAsia="pl-PL"/>
              </w:rPr>
            </w:pPr>
            <w:r w:rsidRPr="00010E5E">
              <w:rPr>
                <w:rFonts w:ascii="Corbel" w:hAnsi="Corbel" w:cs="Calibri"/>
                <w:color w:val="000000"/>
                <w:sz w:val="24"/>
                <w:szCs w:val="24"/>
              </w:rPr>
              <w:t>Zna i rozumie zmiany zachodzące podczas stosowania PSR i oraz ich przebieg, skalę i konsekwencje</w:t>
            </w:r>
            <w:r w:rsidR="0056295E" w:rsidRPr="00010E5E">
              <w:rPr>
                <w:rFonts w:ascii="Corbel" w:hAnsi="Corbel" w:cs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67F6482A" w14:textId="7E833FC9" w:rsidR="0085747A" w:rsidRPr="00CB3075" w:rsidRDefault="005B25A4" w:rsidP="009648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3075">
              <w:rPr>
                <w:rFonts w:ascii="Corbel" w:hAnsi="Corbel"/>
                <w:b w:val="0"/>
              </w:rPr>
              <w:t>K_W0</w:t>
            </w:r>
            <w:r w:rsidR="00CB3075" w:rsidRPr="00CB3075">
              <w:rPr>
                <w:rFonts w:ascii="Corbel" w:hAnsi="Corbel"/>
                <w:b w:val="0"/>
              </w:rPr>
              <w:t>9</w:t>
            </w:r>
          </w:p>
        </w:tc>
      </w:tr>
      <w:tr w:rsidR="000063B6" w:rsidRPr="00D51EE4" w14:paraId="21467577" w14:textId="77777777" w:rsidTr="09B12745">
        <w:tc>
          <w:tcPr>
            <w:tcW w:w="1681" w:type="dxa"/>
          </w:tcPr>
          <w:p w14:paraId="775F4357" w14:textId="77777777" w:rsidR="000063B6" w:rsidRPr="00D51EE4" w:rsidRDefault="000063B6" w:rsidP="000063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CA7641B" w14:textId="5B097FE1" w:rsidR="000063B6" w:rsidRPr="00010E5E" w:rsidRDefault="004766EF" w:rsidP="004766EF">
            <w:pPr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  <w:lang w:eastAsia="pl-PL"/>
              </w:rPr>
            </w:pPr>
            <w:r w:rsidRPr="00010E5E">
              <w:rPr>
                <w:rFonts w:ascii="Corbel" w:hAnsi="Corbel" w:cs="Calibri"/>
                <w:color w:val="000000"/>
                <w:sz w:val="24"/>
                <w:szCs w:val="24"/>
              </w:rPr>
              <w:t>Potrafi w stopniu zaawansowanym rozwiązywać zadania z zakresu socjologii z zastosowaniem PSR</w:t>
            </w:r>
            <w:r w:rsidR="0056295E" w:rsidRPr="00010E5E">
              <w:rPr>
                <w:rFonts w:ascii="Corbel" w:hAnsi="Corbel" w:cs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5CB83141" w14:textId="38E66C53" w:rsidR="000063B6" w:rsidRPr="00CB3075" w:rsidRDefault="005B25A4" w:rsidP="000063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3075">
              <w:rPr>
                <w:rFonts w:ascii="Corbel" w:hAnsi="Corbel"/>
                <w:b w:val="0"/>
              </w:rPr>
              <w:t>K_U05</w:t>
            </w:r>
          </w:p>
        </w:tc>
      </w:tr>
      <w:tr w:rsidR="000063B6" w:rsidRPr="00D51EE4" w14:paraId="2655F63D" w14:textId="77777777" w:rsidTr="09B12745">
        <w:tc>
          <w:tcPr>
            <w:tcW w:w="1681" w:type="dxa"/>
          </w:tcPr>
          <w:p w14:paraId="27150A75" w14:textId="05F0A605" w:rsidR="000063B6" w:rsidRPr="00D51EE4" w:rsidRDefault="005B25A4" w:rsidP="000063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6D3EF521" w14:textId="1E51A5FE" w:rsidR="000063B6" w:rsidRPr="00010E5E" w:rsidRDefault="004766EF" w:rsidP="004766EF">
            <w:pPr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  <w:lang w:eastAsia="pl-PL"/>
              </w:rPr>
            </w:pPr>
            <w:r w:rsidRPr="00010E5E">
              <w:rPr>
                <w:rFonts w:ascii="Corbel" w:hAnsi="Corbel" w:cs="Calibri"/>
                <w:color w:val="000000"/>
                <w:sz w:val="24"/>
                <w:szCs w:val="24"/>
              </w:rPr>
              <w:t>Potrafi w stopniu zaawansowanym rozwiązywać problemy socjologiczne z wykorzystaniem nowej wiedzy i proponować rozstrzygnięcia w tym zakresie</w:t>
            </w:r>
            <w:r w:rsidR="0056295E" w:rsidRPr="00010E5E">
              <w:rPr>
                <w:rFonts w:ascii="Corbel" w:hAnsi="Corbel" w:cs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234EEFE5" w14:textId="0E69F180" w:rsidR="000063B6" w:rsidRPr="00CB3075" w:rsidRDefault="005B25A4" w:rsidP="000063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3075">
              <w:rPr>
                <w:rFonts w:ascii="Corbel" w:hAnsi="Corbel"/>
                <w:b w:val="0"/>
              </w:rPr>
              <w:t>K_U</w:t>
            </w:r>
            <w:r w:rsidR="00CB3075" w:rsidRPr="00CB3075">
              <w:rPr>
                <w:rFonts w:ascii="Corbel" w:hAnsi="Corbel"/>
                <w:b w:val="0"/>
              </w:rPr>
              <w:t>07</w:t>
            </w:r>
          </w:p>
        </w:tc>
      </w:tr>
      <w:tr w:rsidR="000063B6" w:rsidRPr="00D51EE4" w14:paraId="59666CDA" w14:textId="77777777" w:rsidTr="09B12745">
        <w:tc>
          <w:tcPr>
            <w:tcW w:w="1681" w:type="dxa"/>
          </w:tcPr>
          <w:p w14:paraId="4AD45807" w14:textId="5E56DC00" w:rsidR="000063B6" w:rsidRPr="00D51EE4" w:rsidRDefault="005B25A4" w:rsidP="000063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EK_o5</w:t>
            </w:r>
          </w:p>
        </w:tc>
        <w:tc>
          <w:tcPr>
            <w:tcW w:w="5974" w:type="dxa"/>
          </w:tcPr>
          <w:p w14:paraId="4F41E487" w14:textId="636725BC" w:rsidR="000063B6" w:rsidRPr="00010E5E" w:rsidRDefault="031A8811" w:rsidP="09B127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highlight w:val="red"/>
              </w:rPr>
            </w:pPr>
            <w:r w:rsidRPr="09B12745">
              <w:rPr>
                <w:rFonts w:ascii="Corbel" w:hAnsi="Corbel"/>
                <w:b w:val="0"/>
                <w:smallCaps w:val="0"/>
              </w:rPr>
              <w:t>Jest gotów</w:t>
            </w:r>
            <w:r w:rsidR="0056295E" w:rsidRPr="09B12745">
              <w:rPr>
                <w:rFonts w:ascii="Corbel" w:hAnsi="Corbel"/>
                <w:b w:val="0"/>
                <w:smallCaps w:val="0"/>
              </w:rPr>
              <w:t xml:space="preserve">, przy zastosowaniu PSR, </w:t>
            </w:r>
            <w:r w:rsidRPr="09B12745">
              <w:rPr>
                <w:rFonts w:ascii="Corbel" w:hAnsi="Corbel"/>
                <w:b w:val="0"/>
                <w:smallCaps w:val="0"/>
              </w:rPr>
              <w:t>do szerokiego, samodzielnego i właściwego identyfikowania oraz rozstrzygania dylematów naukowych, badawczych i organizacyjnych</w:t>
            </w:r>
            <w:r w:rsidR="0056295E" w:rsidRPr="09B12745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65" w:type="dxa"/>
          </w:tcPr>
          <w:p w14:paraId="2DE8DCAC" w14:textId="08E097A4" w:rsidR="000063B6" w:rsidRPr="00CB3075" w:rsidRDefault="005B25A4" w:rsidP="000063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3075">
              <w:rPr>
                <w:rFonts w:ascii="Corbel" w:hAnsi="Corbel"/>
                <w:b w:val="0"/>
              </w:rPr>
              <w:t>K_K0</w:t>
            </w:r>
            <w:r w:rsidR="00CB3075" w:rsidRPr="00CB3075">
              <w:rPr>
                <w:rFonts w:ascii="Corbel" w:hAnsi="Corbel"/>
                <w:b w:val="0"/>
              </w:rPr>
              <w:t>2</w:t>
            </w:r>
          </w:p>
        </w:tc>
      </w:tr>
    </w:tbl>
    <w:p w14:paraId="225946F7" w14:textId="77777777" w:rsidR="00C879B8" w:rsidRPr="00D51EE4" w:rsidRDefault="00C879B8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043C0F" w14:textId="77777777" w:rsidR="0085747A" w:rsidRPr="00D51EE4" w:rsidRDefault="00675843" w:rsidP="00D51EE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51EE4">
        <w:rPr>
          <w:rFonts w:ascii="Corbel" w:hAnsi="Corbel"/>
          <w:b/>
          <w:sz w:val="24"/>
          <w:szCs w:val="24"/>
        </w:rPr>
        <w:t>3.3</w:t>
      </w:r>
      <w:r w:rsidR="001D7B54" w:rsidRPr="00D51EE4">
        <w:rPr>
          <w:rFonts w:ascii="Corbel" w:hAnsi="Corbel"/>
          <w:b/>
          <w:sz w:val="24"/>
          <w:szCs w:val="24"/>
        </w:rPr>
        <w:t xml:space="preserve"> </w:t>
      </w:r>
      <w:r w:rsidR="0085747A" w:rsidRPr="00D51EE4">
        <w:rPr>
          <w:rFonts w:ascii="Corbel" w:hAnsi="Corbel"/>
          <w:b/>
          <w:sz w:val="24"/>
          <w:szCs w:val="24"/>
        </w:rPr>
        <w:t>T</w:t>
      </w:r>
      <w:r w:rsidR="001D7B54" w:rsidRPr="00D51EE4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D51EE4">
        <w:rPr>
          <w:rFonts w:ascii="Corbel" w:hAnsi="Corbel"/>
          <w:sz w:val="24"/>
          <w:szCs w:val="24"/>
        </w:rPr>
        <w:t xml:space="preserve">  </w:t>
      </w:r>
    </w:p>
    <w:p w14:paraId="7B80EC7A" w14:textId="77777777" w:rsidR="0085747A" w:rsidRPr="00D51EE4" w:rsidRDefault="0085747A" w:rsidP="00D51EE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9B12745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9B12745">
        <w:rPr>
          <w:rFonts w:ascii="Corbel" w:hAnsi="Corbel"/>
          <w:sz w:val="24"/>
          <w:szCs w:val="24"/>
        </w:rPr>
        <w:t xml:space="preserve">, </w:t>
      </w:r>
      <w:r w:rsidRPr="09B12745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51EE4" w14:paraId="23755941" w14:textId="77777777" w:rsidTr="0046759C">
        <w:tc>
          <w:tcPr>
            <w:tcW w:w="9520" w:type="dxa"/>
          </w:tcPr>
          <w:p w14:paraId="55EDEBA1" w14:textId="77777777" w:rsidR="0085747A" w:rsidRPr="00D51EE4" w:rsidRDefault="0085747A" w:rsidP="00D51EE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6295E" w:rsidRPr="00D51EE4" w14:paraId="2B5049F0" w14:textId="77777777" w:rsidTr="0046759C">
        <w:tc>
          <w:tcPr>
            <w:tcW w:w="9520" w:type="dxa"/>
          </w:tcPr>
          <w:p w14:paraId="67EDDD51" w14:textId="6F8A003D" w:rsidR="0056295E" w:rsidRPr="00D51EE4" w:rsidRDefault="0056295E" w:rsidP="0056295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</w:rPr>
              <w:t>Założenia PSR – wprowadzenie do tematyki zajęć</w:t>
            </w:r>
          </w:p>
        </w:tc>
      </w:tr>
      <w:tr w:rsidR="0056295E" w:rsidRPr="00D51EE4" w14:paraId="77F230E7" w14:textId="77777777" w:rsidTr="0046759C">
        <w:tc>
          <w:tcPr>
            <w:tcW w:w="9520" w:type="dxa"/>
          </w:tcPr>
          <w:p w14:paraId="42314A0A" w14:textId="75F43204" w:rsidR="0056295E" w:rsidRDefault="0056295E" w:rsidP="0056295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</w:rPr>
              <w:t xml:space="preserve">Struktura spotkań/sesji z klientem </w:t>
            </w:r>
          </w:p>
        </w:tc>
      </w:tr>
      <w:tr w:rsidR="0056295E" w:rsidRPr="00D51EE4" w14:paraId="586C415E" w14:textId="77777777" w:rsidTr="0046759C">
        <w:tc>
          <w:tcPr>
            <w:tcW w:w="9520" w:type="dxa"/>
          </w:tcPr>
          <w:p w14:paraId="214B14DE" w14:textId="342FC8D4" w:rsidR="0056295E" w:rsidRPr="00D51EE4" w:rsidRDefault="0056295E" w:rsidP="0056295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</w:rPr>
              <w:t xml:space="preserve">Typy relacji z klientem </w:t>
            </w:r>
          </w:p>
        </w:tc>
      </w:tr>
      <w:tr w:rsidR="0056295E" w:rsidRPr="00D51EE4" w14:paraId="4E545658" w14:textId="77777777" w:rsidTr="0046759C">
        <w:tc>
          <w:tcPr>
            <w:tcW w:w="9520" w:type="dxa"/>
          </w:tcPr>
          <w:p w14:paraId="4C14A03E" w14:textId="28382CC8" w:rsidR="0056295E" w:rsidRPr="00D51EE4" w:rsidRDefault="0056295E" w:rsidP="0056295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</w:rPr>
              <w:t>Konstruowanie celu w pracy z klientem</w:t>
            </w:r>
          </w:p>
        </w:tc>
      </w:tr>
      <w:tr w:rsidR="0056295E" w:rsidRPr="00D51EE4" w14:paraId="238B722F" w14:textId="77777777" w:rsidTr="0046759C">
        <w:tc>
          <w:tcPr>
            <w:tcW w:w="9520" w:type="dxa"/>
          </w:tcPr>
          <w:p w14:paraId="7F6D6A14" w14:textId="3300EBE0" w:rsidR="0056295E" w:rsidRPr="00D51EE4" w:rsidRDefault="0056295E" w:rsidP="0056295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</w:rPr>
              <w:t>Techniki wykorzystywane w PSSR</w:t>
            </w:r>
          </w:p>
        </w:tc>
      </w:tr>
      <w:tr w:rsidR="0056295E" w:rsidRPr="00D51EE4" w14:paraId="2C70FA99" w14:textId="77777777" w:rsidTr="0046759C">
        <w:tc>
          <w:tcPr>
            <w:tcW w:w="9520" w:type="dxa"/>
          </w:tcPr>
          <w:p w14:paraId="286B0379" w14:textId="69C2E339" w:rsidR="0056295E" w:rsidRPr="00D51EE4" w:rsidRDefault="0056295E" w:rsidP="0056295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</w:rPr>
              <w:t xml:space="preserve">Kreowanie preferowanej przyszłości </w:t>
            </w:r>
          </w:p>
        </w:tc>
      </w:tr>
      <w:tr w:rsidR="0056295E" w:rsidRPr="00D51EE4" w14:paraId="14D9505D" w14:textId="77777777" w:rsidTr="0046759C">
        <w:tc>
          <w:tcPr>
            <w:tcW w:w="9520" w:type="dxa"/>
          </w:tcPr>
          <w:p w14:paraId="054A778F" w14:textId="0CA35A2C" w:rsidR="0056295E" w:rsidRPr="00D51EE4" w:rsidRDefault="0056295E" w:rsidP="0056295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6295E">
              <w:rPr>
                <w:rFonts w:ascii="Corbel" w:hAnsi="Corbel"/>
                <w:sz w:val="24"/>
                <w:szCs w:val="24"/>
              </w:rPr>
              <w:t xml:space="preserve">Wydobywanie zasobów i budowanie rozwiązań   </w:t>
            </w:r>
          </w:p>
        </w:tc>
      </w:tr>
      <w:tr w:rsidR="0056295E" w:rsidRPr="00D51EE4" w14:paraId="6AF12C47" w14:textId="77777777" w:rsidTr="0046759C">
        <w:tc>
          <w:tcPr>
            <w:tcW w:w="9520" w:type="dxa"/>
          </w:tcPr>
          <w:p w14:paraId="4579C115" w14:textId="7B9C8121" w:rsidR="0056295E" w:rsidRPr="00D51EE4" w:rsidRDefault="0056295E" w:rsidP="0056295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</w:rPr>
              <w:t>Ćwiczenia w grupach</w:t>
            </w:r>
          </w:p>
        </w:tc>
      </w:tr>
    </w:tbl>
    <w:p w14:paraId="5C4D91E6" w14:textId="77777777" w:rsidR="00DD3159" w:rsidRDefault="00DD3159" w:rsidP="00DD315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178C16A" w14:textId="26E30D4E" w:rsidR="00AC65FA" w:rsidRDefault="009F4610" w:rsidP="0024793B">
      <w:pPr>
        <w:pStyle w:val="Punktygwne"/>
        <w:spacing w:before="0" w:after="0"/>
        <w:ind w:firstLine="426"/>
        <w:rPr>
          <w:rFonts w:ascii="Corbel" w:hAnsi="Corbel"/>
          <w:b w:val="0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>3.4 Metody dydaktyczne</w:t>
      </w:r>
      <w:r w:rsidRPr="00D51EE4">
        <w:rPr>
          <w:rFonts w:ascii="Corbel" w:hAnsi="Corbel"/>
          <w:b w:val="0"/>
          <w:smallCaps w:val="0"/>
          <w:szCs w:val="24"/>
        </w:rPr>
        <w:t xml:space="preserve"> </w:t>
      </w:r>
    </w:p>
    <w:p w14:paraId="72F62B6A" w14:textId="77777777" w:rsidR="00DD3159" w:rsidRDefault="00DD3159" w:rsidP="00DD315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A0E58F" w14:textId="0A4930A0" w:rsidR="00E960BB" w:rsidRPr="00D51EE4" w:rsidRDefault="0056295E" w:rsidP="0056295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bookmarkStart w:id="0" w:name="_Hlk163832522"/>
      <w:r>
        <w:rPr>
          <w:rFonts w:ascii="Corbel" w:hAnsi="Corbel"/>
          <w:b w:val="0"/>
          <w:smallCaps w:val="0"/>
          <w:szCs w:val="24"/>
        </w:rPr>
        <w:t>Analiza tekstów i audiowizualnych materiałów szkoleniowych, dyskusja, praca w grupach.</w:t>
      </w:r>
    </w:p>
    <w:bookmarkEnd w:id="0"/>
    <w:p w14:paraId="679387EC" w14:textId="77777777" w:rsidR="00E960BB" w:rsidRPr="00D51EE4" w:rsidRDefault="00E960BB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FA891B1" w14:textId="561B484F" w:rsidR="09B12745" w:rsidRDefault="09B12745">
      <w:r>
        <w:lastRenderedPageBreak/>
        <w:br w:type="page"/>
      </w:r>
    </w:p>
    <w:p w14:paraId="21D25502" w14:textId="77777777" w:rsidR="0085747A" w:rsidRPr="00D51EE4" w:rsidRDefault="00C61DC5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D51EE4">
        <w:rPr>
          <w:rFonts w:ascii="Corbel" w:hAnsi="Corbel"/>
          <w:smallCaps w:val="0"/>
          <w:szCs w:val="24"/>
        </w:rPr>
        <w:t>METODY I KRYTERIA OCENY</w:t>
      </w:r>
      <w:r w:rsidR="009F4610" w:rsidRPr="00D51EE4">
        <w:rPr>
          <w:rFonts w:ascii="Corbel" w:hAnsi="Corbel"/>
          <w:smallCaps w:val="0"/>
          <w:szCs w:val="24"/>
        </w:rPr>
        <w:t xml:space="preserve"> </w:t>
      </w:r>
    </w:p>
    <w:p w14:paraId="1D13F343" w14:textId="77777777" w:rsidR="00923D7D" w:rsidRPr="00D51EE4" w:rsidRDefault="00923D7D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681A66" w14:textId="77777777" w:rsidR="0085747A" w:rsidRPr="00D51EE4" w:rsidRDefault="0085747A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51EE4">
        <w:rPr>
          <w:rFonts w:ascii="Corbel" w:hAnsi="Corbel"/>
          <w:smallCaps w:val="0"/>
          <w:szCs w:val="24"/>
        </w:rPr>
        <w:t>uczenia się</w:t>
      </w:r>
    </w:p>
    <w:p w14:paraId="31C9725A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="0085747A" w:rsidRPr="00D51EE4" w14:paraId="04179B7C" w14:textId="77777777" w:rsidTr="00DD0029">
        <w:tc>
          <w:tcPr>
            <w:tcW w:w="1962" w:type="dxa"/>
            <w:vAlign w:val="center"/>
          </w:tcPr>
          <w:p w14:paraId="1834C27C" w14:textId="77777777" w:rsidR="0085747A" w:rsidRPr="00D51EE4" w:rsidRDefault="0071620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14:paraId="3B15D614" w14:textId="77777777" w:rsidR="0085747A" w:rsidRPr="00D51EE4" w:rsidRDefault="00F974D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FC29E99" w14:textId="77777777" w:rsidR="0085747A" w:rsidRPr="00D51EE4" w:rsidRDefault="009F4610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0" w:type="dxa"/>
            <w:vAlign w:val="center"/>
          </w:tcPr>
          <w:p w14:paraId="784B2B8B" w14:textId="77777777" w:rsidR="00923D7D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6D27D23" w14:textId="77777777" w:rsidR="0085747A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56295E" w:rsidRPr="00D51EE4" w14:paraId="2E149B81" w14:textId="77777777" w:rsidTr="00C53731">
        <w:tc>
          <w:tcPr>
            <w:tcW w:w="1962" w:type="dxa"/>
          </w:tcPr>
          <w:p w14:paraId="18B48997" w14:textId="771C8F68" w:rsidR="0056295E" w:rsidRPr="00A12B6F" w:rsidRDefault="0056295E" w:rsidP="0056295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12B6F">
              <w:rPr>
                <w:rFonts w:ascii="Corbel" w:hAnsi="Corbel"/>
                <w:b w:val="0"/>
                <w:szCs w:val="24"/>
              </w:rPr>
              <w:t>ek_2, ek_4</w:t>
            </w:r>
          </w:p>
        </w:tc>
        <w:tc>
          <w:tcPr>
            <w:tcW w:w="5438" w:type="dxa"/>
            <w:vAlign w:val="center"/>
          </w:tcPr>
          <w:p w14:paraId="610F1968" w14:textId="01F3F3F7" w:rsidR="0056295E" w:rsidRPr="00A12B6F" w:rsidRDefault="0056295E" w:rsidP="0056295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12B6F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0" w:type="dxa"/>
            <w:vAlign w:val="center"/>
          </w:tcPr>
          <w:p w14:paraId="1B4E836D" w14:textId="06E2F8E4" w:rsidR="0056295E" w:rsidRPr="00A12B6F" w:rsidRDefault="0056295E" w:rsidP="0056295E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12B6F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56295E" w:rsidRPr="00D51EE4" w14:paraId="4B1F51B3" w14:textId="77777777" w:rsidTr="00C53731">
        <w:tc>
          <w:tcPr>
            <w:tcW w:w="1962" w:type="dxa"/>
          </w:tcPr>
          <w:p w14:paraId="679E7276" w14:textId="38D6A1BE" w:rsidR="0056295E" w:rsidRPr="00A12B6F" w:rsidRDefault="0056295E" w:rsidP="0056295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12B6F">
              <w:rPr>
                <w:rFonts w:ascii="Corbel" w:hAnsi="Corbel"/>
                <w:b w:val="0"/>
                <w:szCs w:val="24"/>
              </w:rPr>
              <w:t>ek_01, ek_3, ek_5</w:t>
            </w:r>
          </w:p>
        </w:tc>
        <w:tc>
          <w:tcPr>
            <w:tcW w:w="5438" w:type="dxa"/>
            <w:vAlign w:val="center"/>
          </w:tcPr>
          <w:p w14:paraId="449A0776" w14:textId="4C72F21C" w:rsidR="0056295E" w:rsidRPr="00A12B6F" w:rsidRDefault="0056295E" w:rsidP="0056295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12B6F">
              <w:rPr>
                <w:rFonts w:ascii="Corbel" w:hAnsi="Corbel"/>
                <w:sz w:val="24"/>
                <w:szCs w:val="24"/>
              </w:rPr>
              <w:t>Przeprowadzenie rozmowy przy zastosowaniu technik  PSSR</w:t>
            </w:r>
          </w:p>
        </w:tc>
        <w:tc>
          <w:tcPr>
            <w:tcW w:w="2120" w:type="dxa"/>
            <w:vAlign w:val="center"/>
          </w:tcPr>
          <w:p w14:paraId="641D179A" w14:textId="70BEFE3E" w:rsidR="0056295E" w:rsidRPr="00A12B6F" w:rsidRDefault="0056295E" w:rsidP="0056295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12B6F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14:paraId="6407B10E" w14:textId="77777777" w:rsidR="00923D7D" w:rsidRPr="00D51EE4" w:rsidRDefault="00923D7D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2042ED" w14:textId="77777777" w:rsidR="0085747A" w:rsidRPr="00D51EE4" w:rsidRDefault="003E1941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4.2 </w:t>
      </w:r>
      <w:r w:rsidR="0085747A" w:rsidRPr="00D51EE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D51EE4">
        <w:rPr>
          <w:rFonts w:ascii="Corbel" w:hAnsi="Corbel"/>
          <w:smallCaps w:val="0"/>
          <w:szCs w:val="24"/>
        </w:rPr>
        <w:t xml:space="preserve"> </w:t>
      </w:r>
    </w:p>
    <w:p w14:paraId="6EB43398" w14:textId="77777777" w:rsidR="00923D7D" w:rsidRPr="00D51EE4" w:rsidRDefault="00923D7D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51EE4" w14:paraId="4AE36B24" w14:textId="77777777" w:rsidTr="00923D7D">
        <w:tc>
          <w:tcPr>
            <w:tcW w:w="9670" w:type="dxa"/>
          </w:tcPr>
          <w:p w14:paraId="122C4296" w14:textId="77777777" w:rsidR="00A61AC5" w:rsidRDefault="00DD0029" w:rsidP="00DD002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Warunkiem zaliczenia przedmiotu jest</w:t>
            </w:r>
            <w:r w:rsidR="00A61AC5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14:paraId="79B960E1" w14:textId="77777777" w:rsidR="0056295E" w:rsidRDefault="0056295E" w:rsidP="005629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Na ocenę:</w:t>
            </w:r>
          </w:p>
          <w:p w14:paraId="57C68A3A" w14:textId="2790FF8C" w:rsidR="0056295E" w:rsidRDefault="0056295E" w:rsidP="0056295E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Bardzo dobry (5): </w:t>
            </w:r>
            <w:r w:rsidRPr="0085026A">
              <w:rPr>
                <w:rFonts w:ascii="Corbel" w:hAnsi="Corbel"/>
                <w:b w:val="0"/>
                <w:smallCaps w:val="0"/>
                <w:szCs w:val="24"/>
              </w:rPr>
              <w:t>Prz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eprowadzenie rozmowy przy zastosowaniu technik wykorzystywanych w PSR.</w:t>
            </w:r>
          </w:p>
          <w:p w14:paraId="76B1C1E3" w14:textId="00A873E2" w:rsidR="0056295E" w:rsidRPr="0085026A" w:rsidRDefault="0056295E" w:rsidP="0056295E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Dobry plus (+4): </w:t>
            </w:r>
            <w:r w:rsidRPr="0085026A">
              <w:rPr>
                <w:rFonts w:ascii="Corbel" w:hAnsi="Corbel"/>
                <w:b w:val="0"/>
                <w:smallCaps w:val="0"/>
                <w:szCs w:val="24"/>
              </w:rPr>
              <w:t>Prz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eprowadzenie rozmowy przy zastosowaniu technik wykorzystywanych w PSR; </w:t>
            </w:r>
            <w:r w:rsidRPr="00871B71">
              <w:rPr>
                <w:rFonts w:ascii="Corbel" w:hAnsi="Corbel"/>
                <w:b w:val="0"/>
                <w:smallCaps w:val="0"/>
                <w:szCs w:val="24"/>
              </w:rPr>
              <w:t>więcej niż dw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ie</w:t>
            </w:r>
            <w:r w:rsidRPr="00871B71">
              <w:rPr>
                <w:rFonts w:ascii="Corbel" w:hAnsi="Corbel"/>
                <w:b w:val="0"/>
                <w:smallCaps w:val="0"/>
                <w:szCs w:val="24"/>
              </w:rPr>
              <w:t xml:space="preserve"> nieobecności nieusprawiedliwion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e.</w:t>
            </w:r>
          </w:p>
          <w:p w14:paraId="1C68141C" w14:textId="5972464B" w:rsidR="0056295E" w:rsidRDefault="0056295E" w:rsidP="0056295E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Dobry (4): </w:t>
            </w:r>
            <w:r w:rsidRPr="00C40CCB">
              <w:rPr>
                <w:rFonts w:ascii="Corbel" w:hAnsi="Corbel"/>
                <w:b w:val="0"/>
                <w:smallCaps w:val="0"/>
                <w:szCs w:val="24"/>
              </w:rPr>
              <w:t xml:space="preserve">Przeprowadzenie rozmowy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pominięciem kluczowych technik wykorzystywanych w PSR. </w:t>
            </w:r>
          </w:p>
          <w:p w14:paraId="5FD82659" w14:textId="0FFF96FF" w:rsidR="0056295E" w:rsidRPr="0085026A" w:rsidRDefault="0056295E" w:rsidP="0056295E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Dostateczny plus (+3): </w:t>
            </w:r>
            <w:r w:rsidRPr="00C40CCB">
              <w:rPr>
                <w:rFonts w:ascii="Corbel" w:hAnsi="Corbel"/>
                <w:b w:val="0"/>
                <w:smallCaps w:val="0"/>
                <w:szCs w:val="24"/>
              </w:rPr>
              <w:t xml:space="preserve">Przeprowadzenie rozmowy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pominięciem kluczowych technik wykorzystywanych w PSR; </w:t>
            </w:r>
            <w:r w:rsidRPr="00871B71">
              <w:rPr>
                <w:rFonts w:ascii="Corbel" w:hAnsi="Corbel"/>
                <w:b w:val="0"/>
                <w:smallCaps w:val="0"/>
                <w:szCs w:val="24"/>
              </w:rPr>
              <w:t>więcej niż dw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ie</w:t>
            </w:r>
            <w:r w:rsidRPr="00871B71">
              <w:rPr>
                <w:rFonts w:ascii="Corbel" w:hAnsi="Corbel"/>
                <w:b w:val="0"/>
                <w:smallCaps w:val="0"/>
                <w:szCs w:val="24"/>
              </w:rPr>
              <w:t xml:space="preserve"> nieobecności nieusprawiedliwion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e.</w:t>
            </w:r>
          </w:p>
          <w:p w14:paraId="02441CAC" w14:textId="3993F13B" w:rsidR="0056295E" w:rsidRPr="0085026A" w:rsidRDefault="0056295E" w:rsidP="0056295E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Dostateczny (3): </w:t>
            </w:r>
            <w:r w:rsidRPr="00EB76AA">
              <w:rPr>
                <w:rFonts w:ascii="Corbel" w:hAnsi="Corbel"/>
                <w:b w:val="0"/>
                <w:smallCaps w:val="0"/>
                <w:szCs w:val="24"/>
              </w:rPr>
              <w:t>Przeprowadzenie rozmowy z pominięciem istotnych elementów PSR (formułowanie celu, poznanie zasobów).</w:t>
            </w:r>
          </w:p>
          <w:p w14:paraId="0A0C9B06" w14:textId="5B507B38" w:rsidR="0056295E" w:rsidRDefault="0056295E" w:rsidP="0056295E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Niedostateczny (2): Brak przygotowania do przeprowadzenia rozmowy przy zastosowaniu technik PSR lub ponad 50% nieusprawiedliwionych nieobecności.</w:t>
            </w:r>
          </w:p>
          <w:p w14:paraId="59952CC5" w14:textId="57B13C88" w:rsidR="00DD0029" w:rsidRPr="00D51EE4" w:rsidRDefault="0056295E" w:rsidP="005629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pełna może zostać podwyższona o pół stopnia za co najmniej trzykrotny aktywny udział studenta w zajęciach.</w:t>
            </w:r>
          </w:p>
        </w:tc>
      </w:tr>
    </w:tbl>
    <w:p w14:paraId="11921B4C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2DF692" w14:textId="77777777" w:rsidR="009F4610" w:rsidRPr="00D51EE4" w:rsidRDefault="0085747A" w:rsidP="00D51EE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51EE4">
        <w:rPr>
          <w:rFonts w:ascii="Corbel" w:hAnsi="Corbel"/>
          <w:b/>
          <w:sz w:val="24"/>
          <w:szCs w:val="24"/>
        </w:rPr>
        <w:t xml:space="preserve">5. </w:t>
      </w:r>
      <w:r w:rsidR="00C61DC5" w:rsidRPr="00D51EE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7590F36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8"/>
        <w:gridCol w:w="4612"/>
      </w:tblGrid>
      <w:tr w:rsidR="0085747A" w:rsidRPr="00D51EE4" w14:paraId="0A5915D7" w14:textId="77777777" w:rsidTr="003E1941">
        <w:tc>
          <w:tcPr>
            <w:tcW w:w="4962" w:type="dxa"/>
            <w:vAlign w:val="center"/>
          </w:tcPr>
          <w:p w14:paraId="0EA97219" w14:textId="77777777" w:rsidR="0085747A" w:rsidRPr="00D51EE4" w:rsidRDefault="00C61DC5" w:rsidP="00D51E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51EE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51EE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51EE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58AD6A4" w14:textId="77777777" w:rsidR="0085747A" w:rsidRPr="00D51EE4" w:rsidRDefault="00C61DC5" w:rsidP="00D51E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51EE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51EE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D51EE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51EE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D51EE4" w14:paraId="4B2D724B" w14:textId="77777777" w:rsidTr="00923D7D">
        <w:tc>
          <w:tcPr>
            <w:tcW w:w="4962" w:type="dxa"/>
          </w:tcPr>
          <w:p w14:paraId="16A79ECB" w14:textId="4694E5AB" w:rsidR="0085747A" w:rsidRPr="00D51EE4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G</w:t>
            </w:r>
            <w:r w:rsidR="0085747A" w:rsidRPr="00D51EE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D51EE4">
              <w:rPr>
                <w:rFonts w:ascii="Corbel" w:hAnsi="Corbel"/>
                <w:sz w:val="24"/>
                <w:szCs w:val="24"/>
              </w:rPr>
              <w:t>z </w:t>
            </w:r>
            <w:r w:rsidR="000A3CDF" w:rsidRPr="00D51EE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D51EE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7838260" w14:textId="32F55786" w:rsidR="0085747A" w:rsidRPr="00D51EE4" w:rsidRDefault="001A5D17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D51EE4" w14:paraId="1E843855" w14:textId="77777777" w:rsidTr="00923D7D">
        <w:tc>
          <w:tcPr>
            <w:tcW w:w="4962" w:type="dxa"/>
          </w:tcPr>
          <w:p w14:paraId="42CCC218" w14:textId="5A4C2A82" w:rsidR="00320028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D51EE4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87A7603" w14:textId="252E7A8D" w:rsidR="00320028" w:rsidRPr="00D51EE4" w:rsidRDefault="00320028" w:rsidP="00DD3159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7D0E0935" w14:textId="19F48325" w:rsidR="00C61DC5" w:rsidRPr="00D51EE4" w:rsidRDefault="00404B2B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D51EE4" w14:paraId="1ECB2D89" w14:textId="77777777" w:rsidTr="00923D7D">
        <w:tc>
          <w:tcPr>
            <w:tcW w:w="4962" w:type="dxa"/>
          </w:tcPr>
          <w:p w14:paraId="14E3CA68" w14:textId="188DE51C" w:rsidR="004A0F6D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757C">
              <w:rPr>
                <w:rFonts w:ascii="Corbel" w:hAnsi="Corbel"/>
                <w:sz w:val="24"/>
                <w:szCs w:val="24"/>
              </w:rPr>
              <w:t xml:space="preserve">Godziny niekontaktowe </w:t>
            </w:r>
          </w:p>
          <w:p w14:paraId="750B9145" w14:textId="77777777" w:rsidR="00DD3159" w:rsidRDefault="00C61DC5" w:rsidP="00DD3159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538C7">
              <w:rPr>
                <w:rFonts w:ascii="Corbel" w:hAnsi="Corbel"/>
                <w:sz w:val="24"/>
                <w:szCs w:val="24"/>
              </w:rPr>
              <w:t>praca własna studenta</w:t>
            </w:r>
          </w:p>
          <w:p w14:paraId="16547CA8" w14:textId="77777777" w:rsidR="00DD3159" w:rsidRDefault="00876979" w:rsidP="00DD3159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3159">
              <w:rPr>
                <w:rFonts w:ascii="Corbel" w:hAnsi="Corbel"/>
                <w:sz w:val="24"/>
                <w:szCs w:val="24"/>
              </w:rPr>
              <w:t>przeczytanie zalecanej literatury</w:t>
            </w:r>
          </w:p>
          <w:p w14:paraId="6302DF71" w14:textId="1AD5C788" w:rsidR="00C61DC5" w:rsidRPr="00DD3159" w:rsidRDefault="004E7D8F" w:rsidP="00DD3159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3159">
              <w:rPr>
                <w:rFonts w:ascii="Corbel" w:hAnsi="Corbel"/>
                <w:sz w:val="24"/>
                <w:szCs w:val="24"/>
              </w:rPr>
              <w:t xml:space="preserve">przygotowanie się do </w:t>
            </w:r>
            <w:r w:rsidR="00320028" w:rsidRPr="00DD3159">
              <w:rPr>
                <w:rFonts w:ascii="Corbel" w:hAnsi="Corbel"/>
                <w:sz w:val="24"/>
                <w:szCs w:val="24"/>
              </w:rPr>
              <w:t>rozmowy zaliczeniowej</w:t>
            </w:r>
          </w:p>
        </w:tc>
        <w:tc>
          <w:tcPr>
            <w:tcW w:w="4677" w:type="dxa"/>
          </w:tcPr>
          <w:p w14:paraId="66A77746" w14:textId="77777777" w:rsidR="00C61DC5" w:rsidRDefault="00C61DC5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042D3FC" w14:textId="6F4B9770" w:rsidR="00404B2B" w:rsidRPr="0085757C" w:rsidRDefault="00404B2B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D51EE4" w14:paraId="536842DC" w14:textId="77777777" w:rsidTr="00923D7D">
        <w:tc>
          <w:tcPr>
            <w:tcW w:w="4962" w:type="dxa"/>
          </w:tcPr>
          <w:p w14:paraId="739EA314" w14:textId="77777777" w:rsidR="0085747A" w:rsidRPr="00D51EE4" w:rsidRDefault="0085747A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7E33B57" w14:textId="50FA3973" w:rsidR="0085747A" w:rsidRPr="00D51EE4" w:rsidRDefault="00404B2B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D51EE4" w14:paraId="1594BDA7" w14:textId="77777777" w:rsidTr="00923D7D">
        <w:tc>
          <w:tcPr>
            <w:tcW w:w="4962" w:type="dxa"/>
          </w:tcPr>
          <w:p w14:paraId="61D9CBFC" w14:textId="77777777" w:rsidR="0085747A" w:rsidRPr="00D51EE4" w:rsidRDefault="0085747A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51EE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B73691F" w14:textId="65D48A29" w:rsidR="0085747A" w:rsidRPr="00D51EE4" w:rsidRDefault="001A5D17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63C7F05" w14:textId="77777777" w:rsidR="0085747A" w:rsidRDefault="00923D7D" w:rsidP="00D51EE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51EE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51EE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E1A401" w14:textId="77777777" w:rsidR="00F930DC" w:rsidRDefault="00F930DC" w:rsidP="00D51EE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3646F21C" w14:textId="77777777" w:rsidR="0024793B" w:rsidRDefault="0024793B" w:rsidP="00F930D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5DA51F4" w14:textId="77777777" w:rsidR="0024793B" w:rsidRDefault="0024793B" w:rsidP="00F930D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96D0B1C" w14:textId="0DFD1165" w:rsidR="09B12745" w:rsidRDefault="09B12745" w:rsidP="09B12745">
      <w:pPr>
        <w:pStyle w:val="Punktygwne"/>
        <w:spacing w:before="0" w:after="0"/>
        <w:rPr>
          <w:rFonts w:ascii="Corbel" w:hAnsi="Corbel"/>
          <w:smallCaps w:val="0"/>
        </w:rPr>
      </w:pPr>
    </w:p>
    <w:p w14:paraId="405D9540" w14:textId="5AC2FFC0" w:rsidR="00F930DC" w:rsidRPr="009C54AE" w:rsidRDefault="00F930DC" w:rsidP="00F930D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61339EC0" w14:textId="77777777" w:rsidR="00F930DC" w:rsidRPr="009C54AE" w:rsidRDefault="00F930DC" w:rsidP="00F930D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F930DC" w:rsidRPr="009C54AE" w14:paraId="30A70051" w14:textId="77777777" w:rsidTr="00C77F09">
        <w:trPr>
          <w:trHeight w:val="397"/>
        </w:trPr>
        <w:tc>
          <w:tcPr>
            <w:tcW w:w="3544" w:type="dxa"/>
          </w:tcPr>
          <w:p w14:paraId="145E182D" w14:textId="77777777" w:rsidR="00F930DC" w:rsidRPr="009C54AE" w:rsidRDefault="00F930DC" w:rsidP="00C7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8D22374" w14:textId="77777777" w:rsidR="00F930DC" w:rsidRPr="009C54AE" w:rsidRDefault="00F930DC" w:rsidP="00C7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F930DC" w:rsidRPr="009C54AE" w14:paraId="797B407B" w14:textId="77777777" w:rsidTr="00C77F09">
        <w:trPr>
          <w:trHeight w:val="397"/>
        </w:trPr>
        <w:tc>
          <w:tcPr>
            <w:tcW w:w="3544" w:type="dxa"/>
          </w:tcPr>
          <w:p w14:paraId="11C401EA" w14:textId="77777777" w:rsidR="00F930DC" w:rsidRPr="009C54AE" w:rsidRDefault="00F930DC" w:rsidP="00C7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78A235C" w14:textId="77777777" w:rsidR="00F930DC" w:rsidRPr="009C54AE" w:rsidRDefault="00F930DC" w:rsidP="00C7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865BA81" w14:textId="77777777" w:rsidR="00A84DE2" w:rsidRPr="00D51EE4" w:rsidRDefault="00A84DE2" w:rsidP="00D51EE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41B0983E" w14:textId="77777777" w:rsidR="0085747A" w:rsidRPr="00D51EE4" w:rsidRDefault="00675843" w:rsidP="00D51EE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7. </w:t>
      </w:r>
      <w:r w:rsidR="0085747A" w:rsidRPr="00D51EE4">
        <w:rPr>
          <w:rFonts w:ascii="Corbel" w:hAnsi="Corbel"/>
          <w:smallCaps w:val="0"/>
          <w:szCs w:val="24"/>
        </w:rPr>
        <w:t>LITERATURA</w:t>
      </w:r>
      <w:r w:rsidRPr="00D51EE4">
        <w:rPr>
          <w:rFonts w:ascii="Corbel" w:hAnsi="Corbel"/>
          <w:smallCaps w:val="0"/>
          <w:szCs w:val="24"/>
        </w:rPr>
        <w:t xml:space="preserve"> </w:t>
      </w:r>
    </w:p>
    <w:p w14:paraId="2ECD50E6" w14:textId="77777777" w:rsidR="00675843" w:rsidRPr="00D51EE4" w:rsidRDefault="00675843" w:rsidP="00D51EE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78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85747A" w:rsidRPr="00D51EE4" w14:paraId="476DFAAC" w14:textId="77777777" w:rsidTr="7B99AE6E">
        <w:trPr>
          <w:trHeight w:val="397"/>
        </w:trPr>
        <w:tc>
          <w:tcPr>
            <w:tcW w:w="9781" w:type="dxa"/>
          </w:tcPr>
          <w:p w14:paraId="36116897" w14:textId="2759BAE6" w:rsidR="09B12745" w:rsidRDefault="0085747A" w:rsidP="7B99AE6E">
            <w:pPr>
              <w:pStyle w:val="Punktygwne"/>
              <w:spacing w:before="0" w:after="0"/>
              <w:ind w:left="30"/>
              <w:jc w:val="both"/>
              <w:rPr>
                <w:rFonts w:ascii="Corbel" w:hAnsi="Corbel"/>
                <w:smallCaps w:val="0"/>
              </w:rPr>
            </w:pPr>
            <w:r w:rsidRPr="7B99AE6E">
              <w:rPr>
                <w:rFonts w:ascii="Corbel" w:hAnsi="Corbel"/>
                <w:smallCaps w:val="0"/>
              </w:rPr>
              <w:t>Literatura podstawowa:</w:t>
            </w:r>
          </w:p>
          <w:p w14:paraId="17168AAD" w14:textId="77777777" w:rsidR="00320028" w:rsidRPr="00EB76AA" w:rsidRDefault="00320028" w:rsidP="7B99AE6E">
            <w:pPr>
              <w:pStyle w:val="Punktygwne"/>
              <w:spacing w:before="0" w:after="0"/>
              <w:ind w:left="738" w:hanging="708"/>
              <w:jc w:val="both"/>
              <w:rPr>
                <w:rFonts w:ascii="Corbel" w:hAnsi="Corbel"/>
                <w:b w:val="0"/>
                <w:smallCaps w:val="0"/>
              </w:rPr>
            </w:pPr>
            <w:r w:rsidRPr="7B99AE6E">
              <w:rPr>
                <w:rFonts w:ascii="Corbel" w:hAnsi="Corbel"/>
                <w:b w:val="0"/>
                <w:smallCaps w:val="0"/>
              </w:rPr>
              <w:t xml:space="preserve">De Jong P., Berg I.K., </w:t>
            </w:r>
            <w:r w:rsidRPr="7B99AE6E">
              <w:rPr>
                <w:rFonts w:ascii="Corbel" w:hAnsi="Corbel"/>
                <w:b w:val="0"/>
                <w:i/>
                <w:iCs/>
                <w:smallCaps w:val="0"/>
              </w:rPr>
              <w:t>Rozmowy o rozwiązaniach: podręcznik</w:t>
            </w:r>
            <w:r w:rsidRPr="7B99AE6E">
              <w:rPr>
                <w:rFonts w:ascii="Corbel" w:hAnsi="Corbel"/>
                <w:b w:val="0"/>
                <w:smallCaps w:val="0"/>
              </w:rPr>
              <w:t>, "Księgarnia Akademicka", Kraków 2007.</w:t>
            </w:r>
          </w:p>
          <w:p w14:paraId="6C10692E" w14:textId="77777777" w:rsidR="002F51CF" w:rsidRDefault="00320028" w:rsidP="7B99AE6E">
            <w:pPr>
              <w:pStyle w:val="Punktygwne"/>
              <w:spacing w:before="0" w:after="0"/>
              <w:ind w:left="738" w:hanging="708"/>
              <w:jc w:val="both"/>
              <w:rPr>
                <w:rFonts w:ascii="Corbel" w:hAnsi="Corbel"/>
                <w:b w:val="0"/>
                <w:smallCaps w:val="0"/>
              </w:rPr>
            </w:pPr>
            <w:r w:rsidRPr="7B99AE6E">
              <w:rPr>
                <w:rFonts w:ascii="Corbel" w:hAnsi="Corbel"/>
                <w:b w:val="0"/>
                <w:smallCaps w:val="0"/>
              </w:rPr>
              <w:t>Ratner H.,George E., Iveson Ch.,</w:t>
            </w:r>
            <w:r w:rsidRPr="7B99AE6E">
              <w:rPr>
                <w:rFonts w:ascii="Corbel" w:hAnsi="Corbel"/>
                <w:b w:val="0"/>
                <w:i/>
                <w:iCs/>
                <w:smallCaps w:val="0"/>
              </w:rPr>
              <w:t xml:space="preserve"> Terapia krótkoterminowa skoncentrowana na rozwiązaniu: 100 najważniejszych tez, założeń i technik</w:t>
            </w:r>
            <w:r w:rsidRPr="7B99AE6E">
              <w:rPr>
                <w:rFonts w:ascii="Corbel" w:hAnsi="Corbel"/>
                <w:b w:val="0"/>
                <w:smallCaps w:val="0"/>
              </w:rPr>
              <w:t xml:space="preserve">, Wydawnictwo Poligraf, Łódź 2017. </w:t>
            </w:r>
          </w:p>
          <w:p w14:paraId="21D6C5C6" w14:textId="4CA006C4" w:rsidR="00320028" w:rsidRPr="00320028" w:rsidRDefault="00320028" w:rsidP="7B99AE6E">
            <w:pPr>
              <w:pStyle w:val="Punktygwne"/>
              <w:spacing w:before="0" w:after="0"/>
              <w:ind w:left="738" w:hanging="708"/>
              <w:jc w:val="both"/>
              <w:rPr>
                <w:rFonts w:ascii="Corbel" w:hAnsi="Corbel"/>
                <w:b w:val="0"/>
                <w:smallCaps w:val="0"/>
              </w:rPr>
            </w:pPr>
            <w:r w:rsidRPr="7B99AE6E">
              <w:rPr>
                <w:rFonts w:ascii="Corbel" w:eastAsia="Cambria" w:hAnsi="Corbel"/>
                <w:b w:val="0"/>
                <w:smallCaps w:val="0"/>
              </w:rPr>
              <w:t>Świtek T., Ścieżki rozwiązań, Księgarnia Akademicka, Kraków 2009.</w:t>
            </w:r>
          </w:p>
        </w:tc>
      </w:tr>
      <w:tr w:rsidR="0085747A" w:rsidRPr="00D51EE4" w14:paraId="59868780" w14:textId="77777777" w:rsidTr="7B99AE6E">
        <w:trPr>
          <w:trHeight w:val="397"/>
        </w:trPr>
        <w:tc>
          <w:tcPr>
            <w:tcW w:w="9781" w:type="dxa"/>
          </w:tcPr>
          <w:p w14:paraId="70C99BA8" w14:textId="4EF0AD11" w:rsidR="09B12745" w:rsidRDefault="0085747A" w:rsidP="7B99AE6E">
            <w:pPr>
              <w:pStyle w:val="Punktygwne"/>
              <w:spacing w:before="0" w:after="0"/>
              <w:ind w:left="30"/>
              <w:jc w:val="both"/>
              <w:rPr>
                <w:rFonts w:ascii="Corbel" w:hAnsi="Corbel"/>
                <w:smallCaps w:val="0"/>
                <w:lang w:val="en-GB"/>
              </w:rPr>
            </w:pPr>
            <w:r w:rsidRPr="7B99AE6E">
              <w:rPr>
                <w:rFonts w:ascii="Corbel" w:hAnsi="Corbel"/>
                <w:smallCaps w:val="0"/>
                <w:lang w:val="en-GB"/>
              </w:rPr>
              <w:t>Literatura uzupełniająca:</w:t>
            </w:r>
          </w:p>
          <w:p w14:paraId="659E6086" w14:textId="77777777" w:rsidR="00320028" w:rsidRPr="004F5F18" w:rsidRDefault="00320028" w:rsidP="7B99AE6E">
            <w:pPr>
              <w:spacing w:after="0" w:line="240" w:lineRule="auto"/>
              <w:ind w:left="738" w:hanging="708"/>
              <w:jc w:val="both"/>
              <w:rPr>
                <w:rFonts w:ascii="Corbel" w:eastAsia="Cambria" w:hAnsi="Corbel"/>
                <w:sz w:val="24"/>
                <w:szCs w:val="24"/>
                <w:lang w:val="en-US"/>
              </w:rPr>
            </w:pPr>
            <w:r w:rsidRPr="7B99AE6E">
              <w:rPr>
                <w:rFonts w:ascii="Corbel" w:eastAsia="Cambria" w:hAnsi="Corbel"/>
                <w:sz w:val="24"/>
                <w:szCs w:val="24"/>
                <w:lang w:val="en-US"/>
              </w:rPr>
              <w:t>De Shazer, S. Berg, I.K.,</w:t>
            </w:r>
            <w:r w:rsidRPr="7B99AE6E">
              <w:rPr>
                <w:rFonts w:ascii="Corbel" w:eastAsia="Cambria" w:hAnsi="Corbel"/>
                <w:i/>
                <w:iCs/>
                <w:sz w:val="24"/>
                <w:szCs w:val="24"/>
                <w:lang w:val="en-US"/>
              </w:rPr>
              <w:t xml:space="preserve"> ‘What works?’ Remarks on Research Aspects of Solution-Focused Brief Therapy, „</w:t>
            </w:r>
            <w:r w:rsidRPr="7B99AE6E">
              <w:rPr>
                <w:rFonts w:ascii="Corbel" w:eastAsia="Cambria" w:hAnsi="Corbel"/>
                <w:sz w:val="24"/>
                <w:szCs w:val="24"/>
                <w:lang w:val="en-US"/>
              </w:rPr>
              <w:t>Journal of Family Therapy”,1997, 19: 121-124.</w:t>
            </w:r>
          </w:p>
          <w:p w14:paraId="31C99D4A" w14:textId="77777777" w:rsidR="00320028" w:rsidRPr="000F5EC1" w:rsidRDefault="00320028" w:rsidP="7B99AE6E">
            <w:pPr>
              <w:spacing w:after="0" w:line="240" w:lineRule="auto"/>
              <w:ind w:left="738" w:hanging="708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7B99AE6E">
              <w:rPr>
                <w:rFonts w:ascii="Corbel" w:eastAsia="Cambria" w:hAnsi="Corbel"/>
                <w:sz w:val="24"/>
                <w:szCs w:val="24"/>
              </w:rPr>
              <w:t xml:space="preserve">Miś L., </w:t>
            </w:r>
            <w:r w:rsidRPr="7B99AE6E">
              <w:rPr>
                <w:rFonts w:ascii="Corbel" w:eastAsia="Cambria" w:hAnsi="Corbel"/>
                <w:i/>
                <w:iCs/>
                <w:sz w:val="24"/>
                <w:szCs w:val="24"/>
              </w:rPr>
              <w:t>Pytanie o cud: problemy społeczne i praca socjalna</w:t>
            </w:r>
            <w:r w:rsidRPr="7B99AE6E">
              <w:rPr>
                <w:rFonts w:ascii="Corbel" w:eastAsia="Cambria" w:hAnsi="Corbel"/>
                <w:sz w:val="24"/>
                <w:szCs w:val="24"/>
              </w:rPr>
              <w:t>, Nomos, Kraków 2012.</w:t>
            </w:r>
          </w:p>
          <w:p w14:paraId="10A502EE" w14:textId="77777777" w:rsidR="00320028" w:rsidRPr="000F5EC1" w:rsidRDefault="00320028" w:rsidP="7B99AE6E">
            <w:pPr>
              <w:spacing w:after="0" w:line="240" w:lineRule="auto"/>
              <w:ind w:left="738" w:hanging="708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7B99AE6E">
              <w:rPr>
                <w:rFonts w:ascii="Corbel" w:eastAsia="Cambria" w:hAnsi="Corbel"/>
                <w:sz w:val="24"/>
                <w:szCs w:val="24"/>
              </w:rPr>
              <w:t xml:space="preserve">Motyka M., </w:t>
            </w:r>
            <w:r w:rsidRPr="7B99AE6E">
              <w:rPr>
                <w:rFonts w:ascii="Corbel" w:eastAsia="Cambria" w:hAnsi="Corbel"/>
                <w:i/>
                <w:iCs/>
                <w:sz w:val="24"/>
                <w:szCs w:val="24"/>
              </w:rPr>
              <w:t>Politoksykomania – kliniczny opis przypadku,</w:t>
            </w:r>
            <w:r w:rsidRPr="7B99AE6E">
              <w:rPr>
                <w:rFonts w:ascii="Corbel" w:eastAsia="Cambria" w:hAnsi="Corbel"/>
                <w:sz w:val="24"/>
                <w:szCs w:val="24"/>
              </w:rPr>
              <w:t xml:space="preserve"> „Hygeia Public Health” 2015, 1(50), 226-232.</w:t>
            </w:r>
          </w:p>
          <w:p w14:paraId="2DD4D89B" w14:textId="3E5B6688" w:rsidR="002F51CF" w:rsidRPr="00320028" w:rsidRDefault="00320028" w:rsidP="7B99AE6E">
            <w:pPr>
              <w:spacing w:after="0" w:line="240" w:lineRule="auto"/>
              <w:ind w:left="738" w:hanging="708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7B99AE6E">
              <w:rPr>
                <w:rFonts w:ascii="Corbel" w:eastAsia="Cambria" w:hAnsi="Corbel"/>
                <w:sz w:val="24"/>
                <w:szCs w:val="24"/>
              </w:rPr>
              <w:t xml:space="preserve">Szczepkowski J., </w:t>
            </w:r>
            <w:r w:rsidRPr="7B99AE6E">
              <w:rPr>
                <w:rFonts w:ascii="Corbel" w:eastAsia="Cambria" w:hAnsi="Corbel"/>
                <w:i/>
                <w:iCs/>
                <w:sz w:val="24"/>
                <w:szCs w:val="24"/>
              </w:rPr>
              <w:t>Resocjalizacja młodzieży uzależnionej oparta na potencjałach: w poszukiwaniu rozwiązań instytucjonalnych</w:t>
            </w:r>
            <w:r w:rsidRPr="7B99AE6E">
              <w:rPr>
                <w:rFonts w:ascii="Corbel" w:eastAsia="Cambria" w:hAnsi="Corbel"/>
                <w:sz w:val="24"/>
                <w:szCs w:val="24"/>
              </w:rPr>
              <w:t>, Wydawnictwo Naukowe Uniwersytetu Mikołaja Kopernika, Toruń 2016.</w:t>
            </w:r>
          </w:p>
        </w:tc>
      </w:tr>
    </w:tbl>
    <w:p w14:paraId="1909277F" w14:textId="77777777" w:rsidR="0085747A" w:rsidRPr="00D51EE4" w:rsidRDefault="0085747A" w:rsidP="00D51EE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3CFF7E" w14:textId="77777777" w:rsidR="0085747A" w:rsidRPr="00D51EE4" w:rsidRDefault="0085747A" w:rsidP="00D51EE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2223BC6" w14:textId="77777777" w:rsidR="0085747A" w:rsidRPr="00D51EE4" w:rsidRDefault="0085747A" w:rsidP="00D51EE4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51EE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D51EE4" w:rsidSect="00BE1A75">
      <w:pgSz w:w="11906" w:h="16838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F8CE4A" w14:textId="77777777" w:rsidR="00E151CD" w:rsidRDefault="00E151CD" w:rsidP="00C16ABF">
      <w:pPr>
        <w:spacing w:after="0" w:line="240" w:lineRule="auto"/>
      </w:pPr>
      <w:r>
        <w:separator/>
      </w:r>
    </w:p>
  </w:endnote>
  <w:endnote w:type="continuationSeparator" w:id="0">
    <w:p w14:paraId="0903A9AE" w14:textId="77777777" w:rsidR="00E151CD" w:rsidRDefault="00E151C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B6C31E" w14:textId="77777777" w:rsidR="00E151CD" w:rsidRDefault="00E151CD" w:rsidP="00C16ABF">
      <w:pPr>
        <w:spacing w:after="0" w:line="240" w:lineRule="auto"/>
      </w:pPr>
      <w:r>
        <w:separator/>
      </w:r>
    </w:p>
  </w:footnote>
  <w:footnote w:type="continuationSeparator" w:id="0">
    <w:p w14:paraId="146BFB45" w14:textId="77777777" w:rsidR="00E151CD" w:rsidRDefault="00E151CD" w:rsidP="00C16ABF">
      <w:pPr>
        <w:spacing w:after="0" w:line="240" w:lineRule="auto"/>
      </w:pPr>
      <w:r>
        <w:continuationSeparator/>
      </w:r>
    </w:p>
  </w:footnote>
  <w:footnote w:id="1">
    <w:p w14:paraId="3B93348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9119D"/>
    <w:multiLevelType w:val="hybridMultilevel"/>
    <w:tmpl w:val="B17EC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F2C1419"/>
    <w:multiLevelType w:val="hybridMultilevel"/>
    <w:tmpl w:val="BAE452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BC5CCD"/>
    <w:multiLevelType w:val="hybridMultilevel"/>
    <w:tmpl w:val="C1C2B5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996BAF"/>
    <w:multiLevelType w:val="hybridMultilevel"/>
    <w:tmpl w:val="6F4C43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6224CB"/>
    <w:multiLevelType w:val="hybridMultilevel"/>
    <w:tmpl w:val="16A64F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976462"/>
    <w:multiLevelType w:val="hybridMultilevel"/>
    <w:tmpl w:val="E15405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8119997">
    <w:abstractNumId w:val="1"/>
  </w:num>
  <w:num w:numId="2" w16cid:durableId="1336491380">
    <w:abstractNumId w:val="6"/>
  </w:num>
  <w:num w:numId="3" w16cid:durableId="1465467483">
    <w:abstractNumId w:val="0"/>
  </w:num>
  <w:num w:numId="4" w16cid:durableId="4937984">
    <w:abstractNumId w:val="3"/>
  </w:num>
  <w:num w:numId="5" w16cid:durableId="744378191">
    <w:abstractNumId w:val="5"/>
  </w:num>
  <w:num w:numId="6" w16cid:durableId="1501653678">
    <w:abstractNumId w:val="2"/>
  </w:num>
  <w:num w:numId="7" w16cid:durableId="973292256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C3MDGzMDEysjS1tLRQ0lEKTi0uzszPAykwqgUAgQfolSwAAAA="/>
  </w:docVars>
  <w:rsids>
    <w:rsidRoot w:val="00BD66E9"/>
    <w:rsid w:val="000048FD"/>
    <w:rsid w:val="000063B6"/>
    <w:rsid w:val="000077B4"/>
    <w:rsid w:val="00010E5E"/>
    <w:rsid w:val="00015B8F"/>
    <w:rsid w:val="00020C16"/>
    <w:rsid w:val="00022ECE"/>
    <w:rsid w:val="00030A0B"/>
    <w:rsid w:val="00036128"/>
    <w:rsid w:val="00042A51"/>
    <w:rsid w:val="00042D2E"/>
    <w:rsid w:val="00044C82"/>
    <w:rsid w:val="000538C7"/>
    <w:rsid w:val="00070ED6"/>
    <w:rsid w:val="000726A3"/>
    <w:rsid w:val="000742DC"/>
    <w:rsid w:val="00075B66"/>
    <w:rsid w:val="000820DE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C7A"/>
    <w:rsid w:val="000B3E37"/>
    <w:rsid w:val="000D0307"/>
    <w:rsid w:val="000D04B0"/>
    <w:rsid w:val="000D781D"/>
    <w:rsid w:val="000F1C57"/>
    <w:rsid w:val="000F5615"/>
    <w:rsid w:val="00107373"/>
    <w:rsid w:val="001219B4"/>
    <w:rsid w:val="00124BFF"/>
    <w:rsid w:val="0012560E"/>
    <w:rsid w:val="00127108"/>
    <w:rsid w:val="00134B13"/>
    <w:rsid w:val="001445A7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0841"/>
    <w:rsid w:val="00192F37"/>
    <w:rsid w:val="001A1721"/>
    <w:rsid w:val="001A5D17"/>
    <w:rsid w:val="001A70D2"/>
    <w:rsid w:val="001D4077"/>
    <w:rsid w:val="001D657B"/>
    <w:rsid w:val="001D7B54"/>
    <w:rsid w:val="001E0209"/>
    <w:rsid w:val="001F2CA2"/>
    <w:rsid w:val="0021415C"/>
    <w:rsid w:val="002144C0"/>
    <w:rsid w:val="00222B2D"/>
    <w:rsid w:val="0022477D"/>
    <w:rsid w:val="002278A9"/>
    <w:rsid w:val="002336F9"/>
    <w:rsid w:val="00236C9F"/>
    <w:rsid w:val="0024028F"/>
    <w:rsid w:val="002436E7"/>
    <w:rsid w:val="00244ABC"/>
    <w:rsid w:val="0024793B"/>
    <w:rsid w:val="002618AA"/>
    <w:rsid w:val="00281FF2"/>
    <w:rsid w:val="002857DE"/>
    <w:rsid w:val="00291567"/>
    <w:rsid w:val="002A22BF"/>
    <w:rsid w:val="002A2389"/>
    <w:rsid w:val="002A39FA"/>
    <w:rsid w:val="002A671D"/>
    <w:rsid w:val="002B4D55"/>
    <w:rsid w:val="002B5EA0"/>
    <w:rsid w:val="002B6119"/>
    <w:rsid w:val="002C1B19"/>
    <w:rsid w:val="002C1F06"/>
    <w:rsid w:val="002C74D4"/>
    <w:rsid w:val="002D3375"/>
    <w:rsid w:val="002D73D4"/>
    <w:rsid w:val="002F02A3"/>
    <w:rsid w:val="002F4ABE"/>
    <w:rsid w:val="002F51CF"/>
    <w:rsid w:val="0030032B"/>
    <w:rsid w:val="003018BA"/>
    <w:rsid w:val="0030395F"/>
    <w:rsid w:val="00305C92"/>
    <w:rsid w:val="00312A63"/>
    <w:rsid w:val="003151C5"/>
    <w:rsid w:val="00320028"/>
    <w:rsid w:val="00320D07"/>
    <w:rsid w:val="0032573E"/>
    <w:rsid w:val="00332BA3"/>
    <w:rsid w:val="003343CF"/>
    <w:rsid w:val="00346FE9"/>
    <w:rsid w:val="0034759A"/>
    <w:rsid w:val="003503F6"/>
    <w:rsid w:val="003530DD"/>
    <w:rsid w:val="003557F3"/>
    <w:rsid w:val="00363F78"/>
    <w:rsid w:val="003A0A5B"/>
    <w:rsid w:val="003A1176"/>
    <w:rsid w:val="003C0BAE"/>
    <w:rsid w:val="003C7B6A"/>
    <w:rsid w:val="003D18A9"/>
    <w:rsid w:val="003D6CE2"/>
    <w:rsid w:val="003E1941"/>
    <w:rsid w:val="003E2FE6"/>
    <w:rsid w:val="003E49D5"/>
    <w:rsid w:val="003F205D"/>
    <w:rsid w:val="003F38C0"/>
    <w:rsid w:val="004009A4"/>
    <w:rsid w:val="00404B2B"/>
    <w:rsid w:val="00412EF6"/>
    <w:rsid w:val="00414E3C"/>
    <w:rsid w:val="00415F1A"/>
    <w:rsid w:val="0042244A"/>
    <w:rsid w:val="0042745A"/>
    <w:rsid w:val="00431D5C"/>
    <w:rsid w:val="004362C6"/>
    <w:rsid w:val="00437FA2"/>
    <w:rsid w:val="00445970"/>
    <w:rsid w:val="00461EFC"/>
    <w:rsid w:val="004652C2"/>
    <w:rsid w:val="0046759C"/>
    <w:rsid w:val="004706D1"/>
    <w:rsid w:val="00471326"/>
    <w:rsid w:val="0047598D"/>
    <w:rsid w:val="004766EF"/>
    <w:rsid w:val="00477583"/>
    <w:rsid w:val="004840FD"/>
    <w:rsid w:val="00490F7D"/>
    <w:rsid w:val="00491678"/>
    <w:rsid w:val="004968E2"/>
    <w:rsid w:val="004A0F6D"/>
    <w:rsid w:val="004A3EEA"/>
    <w:rsid w:val="004A4D1F"/>
    <w:rsid w:val="004D5282"/>
    <w:rsid w:val="004E7D8F"/>
    <w:rsid w:val="004F1551"/>
    <w:rsid w:val="004F55A3"/>
    <w:rsid w:val="0050496F"/>
    <w:rsid w:val="00513B6F"/>
    <w:rsid w:val="00517C63"/>
    <w:rsid w:val="0052470E"/>
    <w:rsid w:val="005261D8"/>
    <w:rsid w:val="005363C4"/>
    <w:rsid w:val="00536BDE"/>
    <w:rsid w:val="00543ACC"/>
    <w:rsid w:val="0056295E"/>
    <w:rsid w:val="00562C75"/>
    <w:rsid w:val="0056696D"/>
    <w:rsid w:val="00592406"/>
    <w:rsid w:val="0059484D"/>
    <w:rsid w:val="005A0855"/>
    <w:rsid w:val="005A3196"/>
    <w:rsid w:val="005A5896"/>
    <w:rsid w:val="005B25A4"/>
    <w:rsid w:val="005C080F"/>
    <w:rsid w:val="005C3BF3"/>
    <w:rsid w:val="005C55E5"/>
    <w:rsid w:val="005C696A"/>
    <w:rsid w:val="005E2198"/>
    <w:rsid w:val="005E6E85"/>
    <w:rsid w:val="005F31D2"/>
    <w:rsid w:val="006077D8"/>
    <w:rsid w:val="0061029B"/>
    <w:rsid w:val="00617230"/>
    <w:rsid w:val="00621CE1"/>
    <w:rsid w:val="0062273D"/>
    <w:rsid w:val="00627FC9"/>
    <w:rsid w:val="00637BDD"/>
    <w:rsid w:val="00647FA8"/>
    <w:rsid w:val="00650C5F"/>
    <w:rsid w:val="00654934"/>
    <w:rsid w:val="00657F42"/>
    <w:rsid w:val="006620D9"/>
    <w:rsid w:val="00662E76"/>
    <w:rsid w:val="00671958"/>
    <w:rsid w:val="00675843"/>
    <w:rsid w:val="00682E9B"/>
    <w:rsid w:val="00690E49"/>
    <w:rsid w:val="00696477"/>
    <w:rsid w:val="006A3974"/>
    <w:rsid w:val="006A7EF0"/>
    <w:rsid w:val="006C5CCA"/>
    <w:rsid w:val="006D050F"/>
    <w:rsid w:val="006D15C1"/>
    <w:rsid w:val="006D6139"/>
    <w:rsid w:val="006E5D65"/>
    <w:rsid w:val="006E645E"/>
    <w:rsid w:val="006F1282"/>
    <w:rsid w:val="006F1FBC"/>
    <w:rsid w:val="006F31E2"/>
    <w:rsid w:val="00706544"/>
    <w:rsid w:val="007072BA"/>
    <w:rsid w:val="0071620A"/>
    <w:rsid w:val="00716E3A"/>
    <w:rsid w:val="00716F7F"/>
    <w:rsid w:val="00724677"/>
    <w:rsid w:val="00725459"/>
    <w:rsid w:val="007327BD"/>
    <w:rsid w:val="00734608"/>
    <w:rsid w:val="00745302"/>
    <w:rsid w:val="007461D6"/>
    <w:rsid w:val="0074698E"/>
    <w:rsid w:val="00746EC8"/>
    <w:rsid w:val="00763BF1"/>
    <w:rsid w:val="00766FD4"/>
    <w:rsid w:val="00776474"/>
    <w:rsid w:val="0078168C"/>
    <w:rsid w:val="00787C2A"/>
    <w:rsid w:val="00790E27"/>
    <w:rsid w:val="007925F9"/>
    <w:rsid w:val="007A4022"/>
    <w:rsid w:val="007A6E6E"/>
    <w:rsid w:val="007B0293"/>
    <w:rsid w:val="007C3299"/>
    <w:rsid w:val="007C3BCC"/>
    <w:rsid w:val="007C4546"/>
    <w:rsid w:val="007D6E56"/>
    <w:rsid w:val="007E31A0"/>
    <w:rsid w:val="007F0DCF"/>
    <w:rsid w:val="007F4155"/>
    <w:rsid w:val="00805DF8"/>
    <w:rsid w:val="0081554D"/>
    <w:rsid w:val="0081707E"/>
    <w:rsid w:val="008449B3"/>
    <w:rsid w:val="00851170"/>
    <w:rsid w:val="008552A2"/>
    <w:rsid w:val="0085747A"/>
    <w:rsid w:val="0085757C"/>
    <w:rsid w:val="00876979"/>
    <w:rsid w:val="008769C2"/>
    <w:rsid w:val="008817F5"/>
    <w:rsid w:val="00884922"/>
    <w:rsid w:val="00885F64"/>
    <w:rsid w:val="00890962"/>
    <w:rsid w:val="008917F9"/>
    <w:rsid w:val="008A45F7"/>
    <w:rsid w:val="008A4C0F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33F9"/>
    <w:rsid w:val="00914A00"/>
    <w:rsid w:val="00916188"/>
    <w:rsid w:val="00923D7D"/>
    <w:rsid w:val="009508DF"/>
    <w:rsid w:val="00950DAC"/>
    <w:rsid w:val="00954A07"/>
    <w:rsid w:val="009648B5"/>
    <w:rsid w:val="00974FF6"/>
    <w:rsid w:val="00984179"/>
    <w:rsid w:val="00997F14"/>
    <w:rsid w:val="009A4597"/>
    <w:rsid w:val="009A78D9"/>
    <w:rsid w:val="009B43E0"/>
    <w:rsid w:val="009C3E31"/>
    <w:rsid w:val="009C54AE"/>
    <w:rsid w:val="009C57FA"/>
    <w:rsid w:val="009C788E"/>
    <w:rsid w:val="009D3F3B"/>
    <w:rsid w:val="009E0543"/>
    <w:rsid w:val="009E17D7"/>
    <w:rsid w:val="009E3B41"/>
    <w:rsid w:val="009F3C5C"/>
    <w:rsid w:val="009F4610"/>
    <w:rsid w:val="00A0054E"/>
    <w:rsid w:val="00A00ECC"/>
    <w:rsid w:val="00A01DF6"/>
    <w:rsid w:val="00A12B6F"/>
    <w:rsid w:val="00A155EE"/>
    <w:rsid w:val="00A2245B"/>
    <w:rsid w:val="00A30110"/>
    <w:rsid w:val="00A3672D"/>
    <w:rsid w:val="00A36899"/>
    <w:rsid w:val="00A371F6"/>
    <w:rsid w:val="00A43BF6"/>
    <w:rsid w:val="00A53FA5"/>
    <w:rsid w:val="00A54817"/>
    <w:rsid w:val="00A601C8"/>
    <w:rsid w:val="00A60799"/>
    <w:rsid w:val="00A61AC5"/>
    <w:rsid w:val="00A8445D"/>
    <w:rsid w:val="00A84C85"/>
    <w:rsid w:val="00A84DE2"/>
    <w:rsid w:val="00A97DE1"/>
    <w:rsid w:val="00AB053C"/>
    <w:rsid w:val="00AB4E89"/>
    <w:rsid w:val="00AB520F"/>
    <w:rsid w:val="00AB5578"/>
    <w:rsid w:val="00AC65FA"/>
    <w:rsid w:val="00AD1146"/>
    <w:rsid w:val="00AD2324"/>
    <w:rsid w:val="00AD27D3"/>
    <w:rsid w:val="00AD652F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542D"/>
    <w:rsid w:val="00B40ADB"/>
    <w:rsid w:val="00B43B77"/>
    <w:rsid w:val="00B43E80"/>
    <w:rsid w:val="00B46C63"/>
    <w:rsid w:val="00B56288"/>
    <w:rsid w:val="00B607DB"/>
    <w:rsid w:val="00B66529"/>
    <w:rsid w:val="00B75946"/>
    <w:rsid w:val="00B8056E"/>
    <w:rsid w:val="00B819C8"/>
    <w:rsid w:val="00B81F94"/>
    <w:rsid w:val="00B82308"/>
    <w:rsid w:val="00B90885"/>
    <w:rsid w:val="00BA4D30"/>
    <w:rsid w:val="00BB520A"/>
    <w:rsid w:val="00BC1E0D"/>
    <w:rsid w:val="00BC231F"/>
    <w:rsid w:val="00BD3869"/>
    <w:rsid w:val="00BD66E9"/>
    <w:rsid w:val="00BD6FF4"/>
    <w:rsid w:val="00BE1A75"/>
    <w:rsid w:val="00BF2C41"/>
    <w:rsid w:val="00C055A4"/>
    <w:rsid w:val="00C058B4"/>
    <w:rsid w:val="00C05F44"/>
    <w:rsid w:val="00C131B5"/>
    <w:rsid w:val="00C16ABF"/>
    <w:rsid w:val="00C170AE"/>
    <w:rsid w:val="00C26CB7"/>
    <w:rsid w:val="00C31253"/>
    <w:rsid w:val="00C324C1"/>
    <w:rsid w:val="00C36992"/>
    <w:rsid w:val="00C56036"/>
    <w:rsid w:val="00C61DC5"/>
    <w:rsid w:val="00C67E92"/>
    <w:rsid w:val="00C70A26"/>
    <w:rsid w:val="00C71AE7"/>
    <w:rsid w:val="00C766DF"/>
    <w:rsid w:val="00C873C9"/>
    <w:rsid w:val="00C879B8"/>
    <w:rsid w:val="00C94B98"/>
    <w:rsid w:val="00C96DB1"/>
    <w:rsid w:val="00CA2B6A"/>
    <w:rsid w:val="00CA2B96"/>
    <w:rsid w:val="00CA5089"/>
    <w:rsid w:val="00CB3075"/>
    <w:rsid w:val="00CC76AF"/>
    <w:rsid w:val="00CD6897"/>
    <w:rsid w:val="00CE2DD8"/>
    <w:rsid w:val="00CE5BAC"/>
    <w:rsid w:val="00CF25BE"/>
    <w:rsid w:val="00CF78ED"/>
    <w:rsid w:val="00D02B25"/>
    <w:rsid w:val="00D02EBA"/>
    <w:rsid w:val="00D116BB"/>
    <w:rsid w:val="00D1256B"/>
    <w:rsid w:val="00D17C3C"/>
    <w:rsid w:val="00D26B2C"/>
    <w:rsid w:val="00D352C9"/>
    <w:rsid w:val="00D4201B"/>
    <w:rsid w:val="00D425B2"/>
    <w:rsid w:val="00D428D6"/>
    <w:rsid w:val="00D51EE4"/>
    <w:rsid w:val="00D52D07"/>
    <w:rsid w:val="00D552B2"/>
    <w:rsid w:val="00D608D1"/>
    <w:rsid w:val="00D628CA"/>
    <w:rsid w:val="00D6723A"/>
    <w:rsid w:val="00D74119"/>
    <w:rsid w:val="00D8075B"/>
    <w:rsid w:val="00D8678B"/>
    <w:rsid w:val="00DA2114"/>
    <w:rsid w:val="00DD0029"/>
    <w:rsid w:val="00DD3159"/>
    <w:rsid w:val="00DE09C0"/>
    <w:rsid w:val="00DE3D10"/>
    <w:rsid w:val="00DE4A14"/>
    <w:rsid w:val="00DF320D"/>
    <w:rsid w:val="00DF427E"/>
    <w:rsid w:val="00DF71C8"/>
    <w:rsid w:val="00E129B8"/>
    <w:rsid w:val="00E151CD"/>
    <w:rsid w:val="00E15639"/>
    <w:rsid w:val="00E21E7D"/>
    <w:rsid w:val="00E22FBC"/>
    <w:rsid w:val="00E24BF5"/>
    <w:rsid w:val="00E25338"/>
    <w:rsid w:val="00E25C9E"/>
    <w:rsid w:val="00E31CFF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354F"/>
    <w:rsid w:val="00EC4899"/>
    <w:rsid w:val="00ED03AB"/>
    <w:rsid w:val="00ED32D2"/>
    <w:rsid w:val="00EE32DE"/>
    <w:rsid w:val="00EE5457"/>
    <w:rsid w:val="00EF663B"/>
    <w:rsid w:val="00F070AB"/>
    <w:rsid w:val="00F17567"/>
    <w:rsid w:val="00F27A7B"/>
    <w:rsid w:val="00F33EE5"/>
    <w:rsid w:val="00F3486A"/>
    <w:rsid w:val="00F526AF"/>
    <w:rsid w:val="00F617C3"/>
    <w:rsid w:val="00F7066B"/>
    <w:rsid w:val="00F81257"/>
    <w:rsid w:val="00F83B28"/>
    <w:rsid w:val="00F930DC"/>
    <w:rsid w:val="00F974DA"/>
    <w:rsid w:val="00FA46E5"/>
    <w:rsid w:val="00FB4144"/>
    <w:rsid w:val="00FB7DBA"/>
    <w:rsid w:val="00FC1C25"/>
    <w:rsid w:val="00FC3A80"/>
    <w:rsid w:val="00FC3F45"/>
    <w:rsid w:val="00FD1061"/>
    <w:rsid w:val="00FD503F"/>
    <w:rsid w:val="00FD7589"/>
    <w:rsid w:val="00FE3D7F"/>
    <w:rsid w:val="00FE797B"/>
    <w:rsid w:val="00FE7C45"/>
    <w:rsid w:val="00FF016A"/>
    <w:rsid w:val="00FF1401"/>
    <w:rsid w:val="00FF403C"/>
    <w:rsid w:val="00FF5E7D"/>
    <w:rsid w:val="031A8811"/>
    <w:rsid w:val="09B12745"/>
    <w:rsid w:val="0CE72810"/>
    <w:rsid w:val="0EB22629"/>
    <w:rsid w:val="16AF1955"/>
    <w:rsid w:val="1D912A4F"/>
    <w:rsid w:val="3AC792A4"/>
    <w:rsid w:val="4F9FBA17"/>
    <w:rsid w:val="5809603F"/>
    <w:rsid w:val="7B95355B"/>
    <w:rsid w:val="7B99A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15169"/>
  <w15:docId w15:val="{88BF7434-7A24-41C4-AB6C-161FA9501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03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0032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0032B"/>
    <w:pPr>
      <w:spacing w:line="276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0032B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474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7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2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C191D2-F2D3-4BF5-BD76-786846D87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910</Words>
  <Characters>5466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Witkowska-Paleń</cp:lastModifiedBy>
  <cp:revision>10</cp:revision>
  <cp:lastPrinted>2019-02-06T12:12:00Z</cp:lastPrinted>
  <dcterms:created xsi:type="dcterms:W3CDTF">2024-05-17T14:55:00Z</dcterms:created>
  <dcterms:modified xsi:type="dcterms:W3CDTF">2025-11-05T08:48:00Z</dcterms:modified>
</cp:coreProperties>
</file>